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eastAsia="楷体_GB2312"/>
        </w:rPr>
      </w:pPr>
    </w:p>
    <w:p>
      <w:pPr>
        <w:spacing w:line="520" w:lineRule="exact"/>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pPr>
    </w:p>
    <w:p>
      <w:pPr>
        <w:spacing w:line="520" w:lineRule="exact"/>
      </w:pPr>
    </w:p>
    <w:p>
      <w:pPr>
        <w:spacing w:line="520" w:lineRule="exact"/>
      </w:pPr>
    </w:p>
    <w:p>
      <w:pPr>
        <w:spacing w:line="520" w:lineRule="exact"/>
      </w:pPr>
    </w:p>
    <w:p>
      <w:pPr>
        <w:tabs>
          <w:tab w:val="left" w:pos="360"/>
          <w:tab w:val="left" w:pos="8640"/>
          <w:tab w:val="left" w:pos="8820"/>
        </w:tabs>
        <w:spacing w:line="520" w:lineRule="exact"/>
      </w:pPr>
    </w:p>
    <w:p>
      <w:pPr>
        <w:tabs>
          <w:tab w:val="left" w:pos="360"/>
          <w:tab w:val="left" w:pos="8640"/>
          <w:tab w:val="left" w:pos="8820"/>
        </w:tabs>
        <w:spacing w:line="520" w:lineRule="exact"/>
        <w:rPr>
          <w:rFonts w:eastAsia="方正小标宋简体"/>
          <w:b/>
          <w:sz w:val="44"/>
          <w:szCs w:val="44"/>
        </w:rPr>
      </w:pPr>
    </w:p>
    <w:p>
      <w:pPr>
        <w:tabs>
          <w:tab w:val="left" w:pos="8820"/>
        </w:tabs>
        <w:spacing w:line="420" w:lineRule="exact"/>
        <w:jc w:val="center"/>
        <w:rPr>
          <w:rFonts w:ascii="楷体_GB2312" w:eastAsia="楷体_GB2312"/>
          <w:sz w:val="32"/>
          <w:szCs w:val="32"/>
        </w:rPr>
      </w:pPr>
      <w:r>
        <w:rPr>
          <w:rFonts w:hint="eastAsia" w:ascii="仿宋_GB2312" w:eastAsia="仿宋_GB2312"/>
          <w:sz w:val="32"/>
          <w:szCs w:val="32"/>
        </w:rPr>
        <w:t>双农业</w:t>
      </w:r>
      <w:r>
        <w:rPr>
          <w:rFonts w:hint="eastAsia" w:ascii="仿宋_GB2312" w:eastAsia="仿宋_GB2312"/>
          <w:sz w:val="32"/>
          <w:szCs w:val="32"/>
          <w:lang w:eastAsia="zh-CN"/>
        </w:rPr>
        <w:t>农村函</w:t>
      </w:r>
      <w:r>
        <w:rPr>
          <w:rFonts w:hint="eastAsia" w:ascii="仿宋_GB2312" w:eastAsia="仿宋_GB2312"/>
          <w:sz w:val="32"/>
          <w:szCs w:val="32"/>
        </w:rPr>
        <w:t>〔</w:t>
      </w:r>
      <w:r>
        <w:rPr>
          <w:rFonts w:ascii="仿宋_GB2312" w:hAnsi="icomoon" w:eastAsia="仿宋_GB2312"/>
          <w:sz w:val="32"/>
          <w:szCs w:val="32"/>
        </w:rPr>
        <w:t>20</w:t>
      </w:r>
      <w:r>
        <w:rPr>
          <w:rFonts w:hint="eastAsia" w:ascii="仿宋_GB2312" w:hAnsi="icomoon"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19</w:t>
      </w:r>
      <w:r>
        <w:rPr>
          <w:rFonts w:hint="eastAsia" w:ascii="仿宋_GB2312" w:eastAsia="仿宋_GB2312"/>
          <w:sz w:val="32"/>
          <w:szCs w:val="32"/>
        </w:rPr>
        <w:t>号</w:t>
      </w:r>
    </w:p>
    <w:p>
      <w:pPr>
        <w:tabs>
          <w:tab w:val="left" w:pos="8820"/>
        </w:tabs>
        <w:spacing w:line="360" w:lineRule="exact"/>
      </w:pPr>
    </w:p>
    <w:p>
      <w:pPr>
        <w:spacing w:line="360" w:lineRule="exact"/>
      </w:pPr>
    </w:p>
    <w:p>
      <w:pPr>
        <w:spacing w:line="360" w:lineRule="exact"/>
        <w:rPr>
          <w:rFonts w:ascii="仿宋_GB2312"/>
        </w:rPr>
      </w:pPr>
    </w:p>
    <w:p>
      <w:pPr>
        <w:spacing w:line="52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双江自治县农</w:t>
      </w:r>
      <w:r>
        <w:rPr>
          <w:rFonts w:hint="eastAsia" w:ascii="方正小标宋简体" w:hAnsi="方正小标宋简体" w:eastAsia="方正小标宋简体" w:cs="方正小标宋简体"/>
          <w:sz w:val="44"/>
          <w:szCs w:val="44"/>
          <w:lang w:eastAsia="zh-CN"/>
        </w:rPr>
        <w:t>业</w:t>
      </w:r>
      <w:r>
        <w:rPr>
          <w:rFonts w:hint="eastAsia" w:ascii="方正小标宋简体" w:hAnsi="方正小标宋简体" w:eastAsia="方正小标宋简体" w:cs="方正小标宋简体"/>
          <w:sz w:val="44"/>
          <w:szCs w:val="44"/>
          <w:lang w:val="en-US" w:eastAsia="zh-CN"/>
        </w:rPr>
        <w:t>农村</w:t>
      </w:r>
      <w:r>
        <w:rPr>
          <w:rFonts w:hint="eastAsia" w:ascii="方正小标宋简体" w:hAnsi="方正小标宋简体" w:eastAsia="方正小标宋简体" w:cs="方正小标宋简体"/>
          <w:sz w:val="44"/>
          <w:szCs w:val="44"/>
          <w:lang w:eastAsia="zh-CN"/>
        </w:rPr>
        <w:t>局</w:t>
      </w:r>
      <w:r>
        <w:rPr>
          <w:rFonts w:hint="eastAsia" w:ascii="方正小标宋简体" w:hAnsi="方正小标宋简体" w:eastAsia="方正小标宋简体" w:cs="方正小标宋简体"/>
          <w:sz w:val="44"/>
          <w:szCs w:val="44"/>
          <w:lang w:val="en-US" w:eastAsia="zh-CN"/>
        </w:rPr>
        <w:t>对政协双江自治县</w:t>
      </w:r>
    </w:p>
    <w:p>
      <w:pPr>
        <w:spacing w:line="52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委员会十二届四次会议第17号提案</w:t>
      </w:r>
    </w:p>
    <w:p>
      <w:pPr>
        <w:spacing w:line="520" w:lineRule="exact"/>
        <w:jc w:val="center"/>
        <w:rPr>
          <w:rFonts w:hint="eastAsia" w:ascii="黑体" w:hAnsi="黑体" w:eastAsia="黑体"/>
          <w:sz w:val="44"/>
          <w:szCs w:val="44"/>
          <w:lang w:eastAsia="zh-CN"/>
        </w:rPr>
      </w:pPr>
      <w:r>
        <w:rPr>
          <w:rFonts w:hint="eastAsia" w:ascii="方正小标宋简体" w:hAnsi="方正小标宋简体" w:eastAsia="方正小标宋简体" w:cs="方正小标宋简体"/>
          <w:sz w:val="44"/>
          <w:szCs w:val="44"/>
          <w:lang w:eastAsia="zh-CN"/>
        </w:rPr>
        <w:t>答复</w:t>
      </w:r>
      <w:r>
        <w:rPr>
          <w:rFonts w:hint="eastAsia" w:ascii="方正小标宋简体" w:hAnsi="方正小标宋简体" w:eastAsia="方正小标宋简体" w:cs="方正小标宋简体"/>
          <w:sz w:val="44"/>
          <w:szCs w:val="44"/>
          <w:lang w:val="en-US" w:eastAsia="zh-CN"/>
        </w:rPr>
        <w:t>的函</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left"/>
        <w:textAlignment w:val="auto"/>
        <w:outlineLvl w:val="9"/>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何海燕委员：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sz w:val="32"/>
          <w:szCs w:val="32"/>
        </w:rPr>
      </w:pPr>
      <w:r>
        <w:rPr>
          <w:rFonts w:hint="eastAsia" w:ascii="仿宋" w:hAnsi="仿宋" w:eastAsia="仿宋" w:cs="宋体"/>
          <w:sz w:val="32"/>
          <w:szCs w:val="32"/>
          <w:lang w:val="en-US" w:eastAsia="zh-CN"/>
        </w:rPr>
        <w:t xml:space="preserve">    您提出的“关于指导扶持农民专业合作社发展的提案”已收悉，建议很好，</w:t>
      </w:r>
      <w:r>
        <w:rPr>
          <w:rFonts w:hint="eastAsia" w:ascii="仿宋" w:hAnsi="仿宋" w:eastAsia="仿宋"/>
          <w:sz w:val="32"/>
          <w:szCs w:val="32"/>
        </w:rPr>
        <w:t>经研究，现将办理情况和结果答复如下：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b w:val="0"/>
          <w:bCs/>
          <w:sz w:val="32"/>
          <w:szCs w:val="32"/>
          <w:lang w:eastAsia="zh-CN"/>
        </w:rPr>
      </w:pPr>
      <w:r>
        <w:rPr>
          <w:rFonts w:hint="eastAsia" w:ascii="方正仿宋_GBK" w:eastAsia="黑体"/>
          <w:b w:val="0"/>
          <w:bCs/>
          <w:sz w:val="32"/>
          <w:szCs w:val="32"/>
          <w:lang w:eastAsia="zh-CN"/>
        </w:rPr>
        <w:t>一、县农业农村局加大指导农民专业合作社规范化运作，加大对农民专业合作社指导人员和合作社负责人的培训工作，努力培养出一批懂经营、会管理、有技术的合作社经营管理人才。帮助农民专业合作社搭建信息平台、交易平台，帮助拓宽销售渠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eastAsia="黑体"/>
          <w:b/>
          <w:sz w:val="32"/>
          <w:szCs w:val="32"/>
          <w:lang w:eastAsia="zh-CN"/>
        </w:rPr>
      </w:pPr>
      <w:r>
        <w:rPr>
          <w:rFonts w:hint="eastAsia" w:ascii="方正仿宋_GBK" w:eastAsia="仿宋_GB2312"/>
          <w:sz w:val="32"/>
          <w:szCs w:val="32"/>
          <w:lang w:val="en-US" w:eastAsia="zh-CN"/>
        </w:rPr>
        <w:t>双江自治县农业农村</w:t>
      </w:r>
      <w:bookmarkStart w:id="0" w:name="_GoBack"/>
      <w:bookmarkEnd w:id="0"/>
      <w:r>
        <w:rPr>
          <w:rFonts w:hint="eastAsia" w:ascii="方正仿宋_GBK" w:eastAsia="仿宋_GB2312"/>
          <w:sz w:val="32"/>
          <w:szCs w:val="32"/>
          <w:lang w:val="en-US" w:eastAsia="zh-CN"/>
        </w:rPr>
        <w:t>局高度重视农民专业合作社的监督管理与服务工作，由下属单位县农村经营管理站负责具体业务，并成立县农民专业合作社管理中心在县农村经营管理站。为确保全县农民专业合作社健康运作，规范发展，县农业农村局主要从方面抓好落实；一是清理整顿农民专业合作社，对全县351个农民专业合作社进行清理，共清理出不规范运作的“空壳社”180个，建议其强化整改或注销；对清理中运作基本正常的153个农民专业合作社指导其整改完善；对清理中运作良好的18个农民专业合作社，指导其申报省级示范或国家级示范社。二是开展农村创业致富带头人培训。主要培训对象是农民专业合作社理事长；主要培训内容是《中华人民共和国农民专业合作社》及农民专业合作社经营管理的成功案例等；主要目的是培养一批懂经营、会管理、有技术的合作社经营管理人才。三是建立双江自治县农民专业合作社QQ群、微信群，通过发布群文件，让农民专业合作社了解政策导向、市场信息。众以示范社申报为契机，扶强带动，推进农民专业合作社健康规范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eastAsia="黑体"/>
          <w:b w:val="0"/>
          <w:bCs/>
          <w:sz w:val="32"/>
          <w:szCs w:val="32"/>
          <w:lang w:eastAsia="zh-CN"/>
        </w:rPr>
      </w:pPr>
      <w:r>
        <w:rPr>
          <w:rFonts w:hint="eastAsia" w:ascii="方正仿宋_GBK" w:eastAsia="黑体"/>
          <w:b w:val="0"/>
          <w:bCs/>
          <w:sz w:val="32"/>
          <w:szCs w:val="32"/>
          <w:lang w:val="en-US" w:eastAsia="zh-CN"/>
        </w:rPr>
        <w:t>二、县</w:t>
      </w:r>
      <w:r>
        <w:rPr>
          <w:rFonts w:hint="eastAsia" w:ascii="方正仿宋_GBK" w:eastAsia="黑体"/>
          <w:b w:val="0"/>
          <w:bCs/>
          <w:sz w:val="32"/>
          <w:szCs w:val="32"/>
          <w:lang w:eastAsia="zh-CN"/>
        </w:rPr>
        <w:t>财政每年安排预算设立专项资金加大资金扶持力度，用于农民专业合作加强自身建设，提高服务能力，开展信息、技术和培训服务，引进、开发和推广新品种、新技术、新成果。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方正仿宋_GBK" w:eastAsia="仿宋_GB2312"/>
          <w:sz w:val="32"/>
          <w:szCs w:val="32"/>
          <w:lang w:val="en-US" w:eastAsia="zh-CN"/>
        </w:rPr>
      </w:pPr>
      <w:r>
        <w:rPr>
          <w:rFonts w:hint="eastAsia" w:eastAsia="仿宋_GB2312"/>
          <w:lang w:val="en-US" w:eastAsia="zh-CN"/>
        </w:rPr>
        <w:t xml:space="preserve">  </w:t>
      </w:r>
      <w:r>
        <w:rPr>
          <w:rFonts w:hint="eastAsia" w:ascii="方正仿宋_GBK" w:eastAsia="仿宋_GB2312"/>
          <w:sz w:val="32"/>
          <w:szCs w:val="32"/>
          <w:lang w:val="en-US" w:eastAsia="zh-CN"/>
        </w:rPr>
        <w:t>由于双江自治县财政极其困难，重点是“保工资”、“保运转”，没有农民专业合作社专项培训资金；在农民专业合作社的培训上，农业农村局主要采取“扶强带动，重点培训”的方式，主要对象是发展实力强劲，带动面广（社员80户以上），发展前景好的农民专业合作社，通过面对面交流培训，指导其规范运转，健康发展，逐级申报示范社。一般情况下，在获得省级或国家示范社后才会有专项资金扶持；县农业农村局高度重视农业新品种、新技术和新成果的引进、开发和推广，把其作为实现农业现代化的重要手段。例如在忙糯乡小坝子绿然高寒蔬菜种植农民种植农民专业合作社种植马铃薯的品种上，以前种植的马铃薯种植品种多样化，产品形不成规模，效益低下，社员增收难。在农业农村局下属单位县农业技术推广中心的支持下，通过带领农民专业合作社成员到丽江等地考察学习，结合小坝子自然资源实际，选择了丽薯7号作为统一品种统一技术种植，平均亩产量达2.5吨以上，从而实现了增产增收、提质增效的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eastAsia="仿宋_GB2312"/>
          <w:sz w:val="32"/>
          <w:szCs w:val="32"/>
          <w:lang w:val="en-US" w:eastAsia="zh-CN"/>
        </w:rPr>
      </w:pPr>
      <w:r>
        <w:rPr>
          <w:rFonts w:hint="eastAsia" w:ascii="方正仿宋_GBK" w:eastAsia="仿宋_GB2312"/>
          <w:sz w:val="32"/>
          <w:szCs w:val="32"/>
          <w:lang w:val="en-US" w:eastAsia="zh-CN"/>
        </w:rPr>
        <w:t>在农民专业合作社的下步培训中，县农业农村局将以新型职业农民培训为契机，多方筹措资金，采取“走出去”与“请进来”相结合的方式进行培训，创新“公司+合作社+基地+农户”、“集体经济组织+合作社+基地+农户”、“合作社+合作社”等多种合作模式，强化利益联结机制和风险共担机制，不断提高农民专业合作社的管理能力、竞争能力和服务水平，为我县农业规模化经营和集约给发展奠定坚实的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eastAsia="仿宋_GB2312"/>
          <w:sz w:val="32"/>
          <w:szCs w:val="32"/>
          <w:lang w:val="en-US" w:eastAsia="zh-CN"/>
        </w:rPr>
      </w:pPr>
      <w:r>
        <w:rPr>
          <w:rFonts w:hint="eastAsia" w:ascii="方正仿宋_GBK" w:eastAsia="仿宋_GB2312"/>
          <w:sz w:val="32"/>
          <w:szCs w:val="32"/>
          <w:lang w:val="en-US" w:eastAsia="zh-CN"/>
        </w:rPr>
        <w:t>鉴于地方财政困难，扶持农民专业合作社发展资金有限，建议农民专业合作社不断规范和完善自我，增强自身造血功能，提升市场竞争力，并积极申报省级和国家级示范社，争取省级和中央资金支持。</w:t>
      </w:r>
    </w:p>
    <w:p>
      <w:pPr>
        <w:pStyle w:val="4"/>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      </w:t>
      </w:r>
    </w:p>
    <w:p>
      <w:pPr>
        <w:pStyle w:val="4"/>
        <w:spacing w:line="600" w:lineRule="exact"/>
        <w:ind w:firstLine="4480" w:firstLineChars="14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  </w:t>
      </w:r>
    </w:p>
    <w:p>
      <w:pPr>
        <w:pStyle w:val="4"/>
        <w:spacing w:line="600" w:lineRule="exact"/>
        <w:ind w:firstLine="5120" w:firstLineChars="1600"/>
        <w:rPr>
          <w:rFonts w:hint="eastAsia" w:ascii="仿宋" w:hAnsi="仿宋" w:eastAsia="仿宋" w:cs="仿宋_GB2312"/>
          <w:sz w:val="32"/>
          <w:szCs w:val="32"/>
        </w:rPr>
      </w:pPr>
      <w:r>
        <w:rPr>
          <w:rFonts w:hint="eastAsia" w:ascii="仿宋" w:hAnsi="仿宋" w:eastAsia="仿宋" w:cs="仿宋_GB2312"/>
          <w:sz w:val="32"/>
          <w:szCs w:val="32"/>
        </w:rPr>
        <w:t>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10</w:t>
      </w:r>
      <w:r>
        <w:rPr>
          <w:rFonts w:hint="eastAsia" w:ascii="仿宋" w:hAnsi="仿宋" w:eastAsia="仿宋" w:cs="仿宋_GB2312"/>
          <w:sz w:val="32"/>
          <w:szCs w:val="32"/>
        </w:rPr>
        <w:t xml:space="preserve">日  </w:t>
      </w:r>
    </w:p>
    <w:p>
      <w:pPr>
        <w:pStyle w:val="4"/>
        <w:spacing w:line="600" w:lineRule="exact"/>
        <w:ind w:firstLine="4480" w:firstLineChars="1400"/>
        <w:rPr>
          <w:rFonts w:hint="eastAsia" w:ascii="仿宋" w:hAnsi="仿宋" w:eastAsia="仿宋" w:cs="仿宋_GB2312"/>
          <w:sz w:val="32"/>
          <w:szCs w:val="32"/>
        </w:rPr>
      </w:pPr>
    </w:p>
    <w:p>
      <w:pPr>
        <w:pStyle w:val="4"/>
        <w:spacing w:line="520" w:lineRule="exact"/>
        <w:rPr>
          <w:rFonts w:hint="eastAsia" w:ascii="仿宋" w:hAnsi="仿宋" w:eastAsia="仿宋" w:cs="仿宋_GB2312"/>
          <w:sz w:val="32"/>
          <w:szCs w:val="32"/>
          <w:lang w:val="en-US" w:eastAsia="zh-CN"/>
        </w:rPr>
      </w:pPr>
    </w:p>
    <w:p>
      <w:pPr>
        <w:pStyle w:val="4"/>
        <w:spacing w:line="520" w:lineRule="exact"/>
        <w:rPr>
          <w:rFonts w:hint="eastAsia" w:ascii="仿宋" w:hAnsi="仿宋" w:eastAsia="仿宋"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办理结果分类：</w:t>
      </w:r>
      <w:r>
        <w:rPr>
          <w:rFonts w:hint="eastAsia" w:ascii="仿宋" w:hAnsi="仿宋" w:eastAsia="仿宋" w:cs="仿宋_GB2312"/>
          <w:sz w:val="32"/>
          <w:szCs w:val="32"/>
          <w:lang w:val="en-US" w:eastAsia="zh-CN"/>
        </w:rPr>
        <w:t>A</w:t>
      </w:r>
      <w:r>
        <w:rPr>
          <w:rFonts w:hint="eastAsia" w:ascii="仿宋" w:hAnsi="仿宋" w:eastAsia="仿宋" w:cs="仿宋_GB2312"/>
          <w:sz w:val="32"/>
          <w:szCs w:val="32"/>
        </w:rPr>
        <w:t>类　　　　　具体承办人：</w:t>
      </w:r>
      <w:r>
        <w:rPr>
          <w:rFonts w:hint="eastAsia" w:ascii="仿宋" w:hAnsi="仿宋" w:eastAsia="仿宋" w:cs="仿宋_GB2312"/>
          <w:sz w:val="32"/>
          <w:szCs w:val="32"/>
          <w:lang w:val="en-US" w:eastAsia="zh-CN"/>
        </w:rPr>
        <w:t>王云伟</w:t>
      </w:r>
    </w:p>
    <w:p>
      <w:pPr>
        <w:pStyle w:val="4"/>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联系电话：762</w:t>
      </w:r>
      <w:r>
        <w:rPr>
          <w:rFonts w:hint="eastAsia" w:ascii="仿宋" w:hAnsi="仿宋" w:eastAsia="仿宋" w:cs="仿宋_GB2312"/>
          <w:sz w:val="32"/>
          <w:szCs w:val="32"/>
          <w:lang w:val="en-US" w:eastAsia="zh-CN"/>
        </w:rPr>
        <w:t>4875</w:t>
      </w:r>
    </w:p>
    <w:p>
      <w:pPr>
        <w:spacing w:line="520" w:lineRule="exact"/>
        <w:rPr>
          <w:rFonts w:hint="eastAsia" w:ascii="仿宋_GB2312" w:hAnsi="仿宋_GB2312" w:eastAsia="仿宋_GB2312" w:cs="仿宋_GB2312"/>
          <w:sz w:val="32"/>
          <w:szCs w:val="32"/>
        </w:rPr>
      </w:pPr>
    </w:p>
    <w:p>
      <w:pPr>
        <w:pageBreakBefore w:val="0"/>
        <w:widowControl w:val="0"/>
        <w:kinsoku/>
        <w:wordWrap/>
        <w:overflowPunct/>
        <w:topLinePunct w:val="0"/>
        <w:autoSpaceDE w:val="0"/>
        <w:autoSpaceDN/>
        <w:bidi w:val="0"/>
        <w:adjustRightInd w:val="0"/>
        <w:snapToGrid w:val="0"/>
        <w:spacing w:line="620" w:lineRule="exact"/>
        <w:ind w:right="0" w:rightChars="0"/>
        <w:jc w:val="both"/>
        <w:textAlignment w:val="auto"/>
        <w:rPr>
          <w:rFonts w:hint="eastAsia" w:ascii="仿宋_GB2312" w:eastAsia="仿宋_GB2312"/>
          <w:sz w:val="28"/>
          <w:szCs w:val="28"/>
        </w:rPr>
      </w:pPr>
      <w:r>
        <w:rPr>
          <w:rFonts w:hint="eastAsia" w:ascii="仿宋_GB2312" w:eastAsia="仿宋_GB2312"/>
          <w:sz w:val="28"/>
          <w:szCs w:val="28"/>
        </w:rPr>
        <w:t xml:space="preserve"> </w:t>
      </w:r>
    </w:p>
    <w:p>
      <w:pPr>
        <w:pStyle w:val="2"/>
        <w:pageBreakBefore w:val="0"/>
        <w:widowControl w:val="0"/>
        <w:kinsoku/>
        <w:wordWrap/>
        <w:overflowPunct/>
        <w:topLinePunct w:val="0"/>
        <w:autoSpaceDN/>
        <w:bidi w:val="0"/>
        <w:spacing w:line="620" w:lineRule="exact"/>
        <w:ind w:right="0" w:rightChars="0"/>
        <w:jc w:val="both"/>
        <w:textAlignment w:val="auto"/>
        <w:rPr>
          <w:sz w:val="32"/>
          <w:szCs w:val="32"/>
        </w:rPr>
      </w:pPr>
    </w:p>
    <w:p>
      <w:pPr>
        <w:pageBreakBefore w:val="0"/>
        <w:widowControl w:val="0"/>
        <w:kinsoku/>
        <w:wordWrap/>
        <w:overflowPunct/>
        <w:topLinePunct w:val="0"/>
        <w:autoSpaceDN/>
        <w:bidi w:val="0"/>
        <w:spacing w:line="620" w:lineRule="exact"/>
        <w:ind w:right="0" w:rightChars="0"/>
        <w:jc w:val="both"/>
        <w:textAlignment w:val="auto"/>
        <w:rPr>
          <w:sz w:val="32"/>
          <w:szCs w:val="32"/>
        </w:rPr>
      </w:pPr>
    </w:p>
    <w:p>
      <w:pPr>
        <w:pStyle w:val="2"/>
        <w:pageBreakBefore w:val="0"/>
        <w:widowControl w:val="0"/>
        <w:kinsoku/>
        <w:wordWrap/>
        <w:overflowPunct/>
        <w:topLinePunct w:val="0"/>
        <w:autoSpaceDN/>
        <w:bidi w:val="0"/>
        <w:spacing w:line="620" w:lineRule="exact"/>
        <w:ind w:left="0" w:leftChars="0" w:right="0" w:rightChars="0" w:firstLine="0" w:firstLineChars="0"/>
        <w:jc w:val="both"/>
        <w:textAlignment w:val="auto"/>
      </w:pPr>
    </w:p>
    <w:p>
      <w:pPr>
        <w:pageBreakBefore w:val="0"/>
        <w:widowControl w:val="0"/>
        <w:kinsoku/>
        <w:wordWrap/>
        <w:overflowPunct/>
        <w:topLinePunct w:val="0"/>
        <w:autoSpaceDN/>
        <w:bidi w:val="0"/>
        <w:spacing w:line="620" w:lineRule="exact"/>
        <w:ind w:right="0" w:rightChars="0"/>
        <w:jc w:val="both"/>
        <w:textAlignment w:val="auto"/>
      </w:pPr>
    </w:p>
    <w:p>
      <w:pPr>
        <w:pageBreakBefore w:val="0"/>
        <w:widowControl w:val="0"/>
        <w:kinsoku/>
        <w:wordWrap/>
        <w:overflowPunct/>
        <w:topLinePunct w:val="0"/>
        <w:autoSpaceDN/>
        <w:bidi w:val="0"/>
        <w:spacing w:line="620" w:lineRule="exact"/>
        <w:ind w:right="0" w:rightChars="0"/>
        <w:jc w:val="both"/>
        <w:textAlignment w:val="auto"/>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0" w:firstLineChars="0"/>
        <w:jc w:val="both"/>
        <w:textAlignment w:val="auto"/>
        <w:rPr>
          <w:rFonts w:hint="eastAsia" w:ascii="仿宋_GB2312" w:eastAsia="仿宋_GB2312"/>
          <w:sz w:val="28"/>
          <w:szCs w:val="28"/>
          <w:u w:val="single"/>
        </w:rPr>
      </w:pPr>
    </w:p>
    <w:p>
      <w:pPr>
        <w:pStyle w:val="8"/>
        <w:pageBreakBefore w:val="0"/>
        <w:widowControl w:val="0"/>
        <w:kinsoku/>
        <w:wordWrap/>
        <w:overflowPunct/>
        <w:topLinePunct w:val="0"/>
        <w:autoSpaceDN/>
        <w:bidi w:val="0"/>
        <w:spacing w:after="0" w:line="620" w:lineRule="exact"/>
        <w:ind w:right="0" w:rightChars="0"/>
        <w:jc w:val="both"/>
        <w:textAlignment w:val="auto"/>
        <w:rPr>
          <w:rFonts w:hint="eastAsia"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rPr>
          <w:rFonts w:hint="eastAsia" w:ascii="仿宋_GB2312" w:eastAsia="仿宋_GB2312"/>
          <w:sz w:val="28"/>
          <w:szCs w:val="28"/>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rPr>
          <w:rFonts w:hint="eastAsia"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rPr>
          <w:rFonts w:hint="eastAsia"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rPr>
          <w:rFonts w:hint="eastAsia"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rPr>
          <w:rFonts w:hint="eastAsia"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rPr>
          <w:rFonts w:hint="eastAsia"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rPr>
          <w:rFonts w:hint="eastAsia"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rPr>
          <w:rFonts w:hint="eastAsia" w:ascii="仿宋_GB2312" w:eastAsia="仿宋_GB2312"/>
          <w:sz w:val="28"/>
          <w:szCs w:val="28"/>
          <w:u w:val="single"/>
        </w:rPr>
      </w:pPr>
    </w:p>
    <w:p>
      <w:pPr>
        <w:keepNext w:val="0"/>
        <w:keepLines w:val="0"/>
        <w:pageBreakBefore w:val="0"/>
        <w:kinsoku/>
        <w:wordWrap/>
        <w:overflowPunct/>
        <w:topLinePunct w:val="0"/>
        <w:autoSpaceDE/>
        <w:autoSpaceDN/>
        <w:bidi w:val="0"/>
        <w:spacing w:line="300" w:lineRule="exact"/>
        <w:ind w:left="0" w:leftChars="0" w:right="0" w:rightChars="0"/>
        <w:jc w:val="both"/>
        <w:textAlignment w:val="auto"/>
        <w:rPr>
          <w:rFonts w:hint="eastAsia" w:ascii="仿宋_GB2312" w:eastAsia="仿宋_GB2312"/>
          <w:color w:val="auto"/>
          <w:sz w:val="28"/>
          <w:szCs w:val="28"/>
          <w:u w:val="single"/>
        </w:rPr>
      </w:pPr>
    </w:p>
    <w:p>
      <w:pPr>
        <w:keepNext w:val="0"/>
        <w:keepLines w:val="0"/>
        <w:pageBreakBefore w:val="0"/>
        <w:kinsoku/>
        <w:wordWrap/>
        <w:overflowPunct/>
        <w:topLinePunct w:val="0"/>
        <w:autoSpaceDE/>
        <w:autoSpaceDN/>
        <w:bidi w:val="0"/>
        <w:spacing w:line="300" w:lineRule="exact"/>
        <w:ind w:left="0" w:leftChars="0" w:right="0" w:rightChars="0"/>
        <w:jc w:val="both"/>
        <w:textAlignment w:val="auto"/>
        <w:rPr>
          <w:rFonts w:hint="eastAsia" w:ascii="仿宋_GB2312" w:eastAsia="仿宋_GB2312"/>
          <w:color w:val="auto"/>
          <w:sz w:val="28"/>
          <w:szCs w:val="28"/>
          <w:u w:val="single"/>
        </w:rPr>
      </w:pPr>
    </w:p>
    <w:p>
      <w:pPr>
        <w:keepNext w:val="0"/>
        <w:keepLines w:val="0"/>
        <w:pageBreakBefore w:val="0"/>
        <w:kinsoku/>
        <w:wordWrap/>
        <w:overflowPunct/>
        <w:topLinePunct w:val="0"/>
        <w:autoSpaceDE/>
        <w:autoSpaceDN/>
        <w:bidi w:val="0"/>
        <w:spacing w:line="300" w:lineRule="exact"/>
        <w:ind w:left="0" w:leftChars="0" w:right="0" w:rightChars="0"/>
        <w:jc w:val="both"/>
        <w:textAlignment w:val="auto"/>
        <w:rPr>
          <w:rFonts w:hint="eastAsia" w:ascii="仿宋_GB2312" w:eastAsia="仿宋_GB2312"/>
          <w:color w:val="auto"/>
          <w:sz w:val="28"/>
          <w:szCs w:val="28"/>
          <w:u w:val="single"/>
        </w:rPr>
      </w:pPr>
    </w:p>
    <w:p>
      <w:pPr>
        <w:keepNext w:val="0"/>
        <w:keepLines w:val="0"/>
        <w:pageBreakBefore w:val="0"/>
        <w:kinsoku/>
        <w:wordWrap/>
        <w:overflowPunct/>
        <w:topLinePunct w:val="0"/>
        <w:autoSpaceDE/>
        <w:autoSpaceDN/>
        <w:bidi w:val="0"/>
        <w:spacing w:line="300" w:lineRule="exact"/>
        <w:ind w:left="0" w:leftChars="0" w:right="0" w:rightChars="0"/>
        <w:jc w:val="both"/>
        <w:textAlignment w:val="auto"/>
        <w:rPr>
          <w:rFonts w:hint="eastAsia" w:ascii="仿宋_GB2312" w:eastAsia="仿宋_GB2312"/>
          <w:color w:val="auto"/>
          <w:sz w:val="28"/>
          <w:szCs w:val="28"/>
          <w:u w:val="single"/>
        </w:rPr>
      </w:pPr>
    </w:p>
    <w:p>
      <w:pPr>
        <w:keepNext w:val="0"/>
        <w:keepLines w:val="0"/>
        <w:pageBreakBefore w:val="0"/>
        <w:kinsoku/>
        <w:wordWrap/>
        <w:overflowPunct/>
        <w:topLinePunct w:val="0"/>
        <w:autoSpaceDE/>
        <w:autoSpaceDN/>
        <w:bidi w:val="0"/>
        <w:spacing w:line="300" w:lineRule="exact"/>
        <w:ind w:left="0" w:leftChars="0" w:right="0" w:rightChars="0"/>
        <w:jc w:val="both"/>
        <w:textAlignment w:val="auto"/>
        <w:rPr>
          <w:rFonts w:hint="eastAsia" w:ascii="仿宋_GB2312" w:eastAsia="仿宋_GB2312"/>
          <w:color w:val="auto"/>
          <w:sz w:val="28"/>
          <w:szCs w:val="28"/>
          <w:u w:val="single"/>
        </w:rPr>
      </w:pPr>
    </w:p>
    <w:p>
      <w:pPr>
        <w:keepNext w:val="0"/>
        <w:keepLines w:val="0"/>
        <w:pageBreakBefore w:val="0"/>
        <w:kinsoku/>
        <w:wordWrap/>
        <w:overflowPunct/>
        <w:topLinePunct w:val="0"/>
        <w:autoSpaceDE/>
        <w:autoSpaceDN/>
        <w:bidi w:val="0"/>
        <w:spacing w:line="300" w:lineRule="exact"/>
        <w:ind w:left="0" w:leftChars="0" w:right="0" w:rightChars="0"/>
        <w:jc w:val="both"/>
        <w:textAlignment w:val="auto"/>
        <w:rPr>
          <w:rFonts w:hint="eastAsia" w:ascii="仿宋_GB2312" w:eastAsia="仿宋_GB2312"/>
          <w:color w:val="auto"/>
          <w:sz w:val="28"/>
          <w:szCs w:val="28"/>
          <w:u w:val="single"/>
        </w:rPr>
      </w:pPr>
    </w:p>
    <w:p>
      <w:pPr>
        <w:keepNext w:val="0"/>
        <w:keepLines w:val="0"/>
        <w:pageBreakBefore w:val="0"/>
        <w:kinsoku/>
        <w:wordWrap/>
        <w:overflowPunct/>
        <w:topLinePunct w:val="0"/>
        <w:autoSpaceDE/>
        <w:autoSpaceDN/>
        <w:bidi w:val="0"/>
        <w:spacing w:line="300" w:lineRule="exact"/>
        <w:ind w:left="0" w:leftChars="0" w:right="0" w:rightChars="0"/>
        <w:jc w:val="both"/>
        <w:textAlignment w:val="auto"/>
        <w:rPr>
          <w:rFonts w:hint="eastAsia" w:ascii="仿宋_GB2312" w:eastAsia="仿宋_GB2312"/>
          <w:color w:val="auto"/>
          <w:sz w:val="28"/>
          <w:szCs w:val="28"/>
          <w:u w:val="single"/>
        </w:rPr>
      </w:pPr>
    </w:p>
    <w:p>
      <w:pPr>
        <w:keepNext w:val="0"/>
        <w:keepLines w:val="0"/>
        <w:pageBreakBefore w:val="0"/>
        <w:kinsoku/>
        <w:wordWrap/>
        <w:overflowPunct/>
        <w:topLinePunct w:val="0"/>
        <w:autoSpaceDE/>
        <w:autoSpaceDN/>
        <w:bidi w:val="0"/>
        <w:spacing w:line="300" w:lineRule="exact"/>
        <w:ind w:left="0" w:leftChars="0" w:right="0" w:rightChars="0"/>
        <w:jc w:val="both"/>
        <w:textAlignment w:val="auto"/>
        <w:rPr>
          <w:rFonts w:hint="eastAsia" w:ascii="仿宋_GB2312" w:eastAsia="仿宋_GB2312"/>
          <w:color w:val="auto"/>
          <w:sz w:val="28"/>
          <w:szCs w:val="28"/>
          <w:u w:val="single"/>
        </w:rPr>
      </w:pPr>
    </w:p>
    <w:p>
      <w:pPr>
        <w:keepNext w:val="0"/>
        <w:keepLines w:val="0"/>
        <w:pageBreakBefore w:val="0"/>
        <w:kinsoku/>
        <w:wordWrap/>
        <w:overflowPunct/>
        <w:topLinePunct w:val="0"/>
        <w:autoSpaceDE/>
        <w:autoSpaceDN/>
        <w:bidi w:val="0"/>
        <w:spacing w:line="300" w:lineRule="exact"/>
        <w:ind w:left="0" w:leftChars="0" w:right="0" w:rightChars="0"/>
        <w:jc w:val="both"/>
        <w:textAlignment w:val="auto"/>
        <w:rPr>
          <w:rFonts w:hint="eastAsia" w:ascii="仿宋_GB2312" w:eastAsia="仿宋_GB2312"/>
          <w:color w:val="auto"/>
          <w:sz w:val="28"/>
          <w:szCs w:val="28"/>
          <w:u w:val="single"/>
        </w:rPr>
      </w:pPr>
    </w:p>
    <w:p>
      <w:pPr>
        <w:keepNext w:val="0"/>
        <w:keepLines w:val="0"/>
        <w:pageBreakBefore w:val="0"/>
        <w:kinsoku/>
        <w:wordWrap/>
        <w:overflowPunct/>
        <w:topLinePunct w:val="0"/>
        <w:autoSpaceDE/>
        <w:autoSpaceDN/>
        <w:bidi w:val="0"/>
        <w:spacing w:line="300" w:lineRule="exact"/>
        <w:ind w:left="0" w:leftChars="0" w:right="0" w:rightChars="0"/>
        <w:jc w:val="both"/>
        <w:textAlignment w:val="auto"/>
        <w:rPr>
          <w:rFonts w:hint="eastAsia" w:ascii="仿宋_GB2312" w:eastAsia="仿宋_GB2312"/>
          <w:color w:val="auto"/>
          <w:sz w:val="28"/>
          <w:szCs w:val="28"/>
          <w:u w:val="single"/>
        </w:rPr>
      </w:pPr>
    </w:p>
    <w:p>
      <w:pPr>
        <w:keepNext w:val="0"/>
        <w:keepLines w:val="0"/>
        <w:pageBreakBefore w:val="0"/>
        <w:kinsoku/>
        <w:wordWrap/>
        <w:overflowPunct/>
        <w:topLinePunct w:val="0"/>
        <w:autoSpaceDE/>
        <w:autoSpaceDN/>
        <w:bidi w:val="0"/>
        <w:spacing w:line="300" w:lineRule="exact"/>
        <w:ind w:left="0" w:leftChars="0" w:right="0" w:rightChars="0"/>
        <w:jc w:val="both"/>
        <w:textAlignment w:val="auto"/>
        <w:rPr>
          <w:rFonts w:hint="eastAsia" w:ascii="仿宋_GB2312" w:eastAsia="仿宋_GB2312"/>
          <w:color w:val="auto"/>
          <w:sz w:val="28"/>
          <w:szCs w:val="28"/>
          <w:u w:val="single"/>
        </w:rPr>
      </w:pPr>
    </w:p>
    <w:p>
      <w:pPr>
        <w:keepNext w:val="0"/>
        <w:keepLines w:val="0"/>
        <w:pageBreakBefore w:val="0"/>
        <w:kinsoku/>
        <w:wordWrap/>
        <w:overflowPunct/>
        <w:topLinePunct w:val="0"/>
        <w:autoSpaceDE/>
        <w:autoSpaceDN/>
        <w:bidi w:val="0"/>
        <w:spacing w:line="300" w:lineRule="exact"/>
        <w:ind w:left="0" w:leftChars="0" w:right="0" w:rightChars="0"/>
        <w:jc w:val="both"/>
        <w:textAlignment w:val="auto"/>
        <w:rPr>
          <w:rFonts w:hint="eastAsia" w:ascii="仿宋_GB2312" w:eastAsia="仿宋_GB2312"/>
          <w:color w:val="auto"/>
          <w:sz w:val="28"/>
          <w:szCs w:val="28"/>
          <w:u w:val="single"/>
        </w:rPr>
      </w:pPr>
    </w:p>
    <w:p>
      <w:pPr>
        <w:keepNext w:val="0"/>
        <w:keepLines w:val="0"/>
        <w:pageBreakBefore w:val="0"/>
        <w:kinsoku/>
        <w:wordWrap/>
        <w:overflowPunct/>
        <w:topLinePunct w:val="0"/>
        <w:autoSpaceDE/>
        <w:autoSpaceDN/>
        <w:bidi w:val="0"/>
        <w:spacing w:line="300" w:lineRule="exact"/>
        <w:ind w:left="0" w:leftChars="0" w:right="0" w:rightChars="0"/>
        <w:jc w:val="both"/>
        <w:textAlignment w:val="auto"/>
        <w:rPr>
          <w:rFonts w:hint="eastAsia" w:ascii="仿宋_GB2312" w:eastAsia="仿宋_GB2312"/>
          <w:color w:val="auto"/>
          <w:sz w:val="28"/>
          <w:szCs w:val="28"/>
          <w:u w:val="single"/>
        </w:rPr>
      </w:pPr>
    </w:p>
    <w:p>
      <w:pPr>
        <w:keepNext w:val="0"/>
        <w:keepLines w:val="0"/>
        <w:pageBreakBefore w:val="0"/>
        <w:kinsoku/>
        <w:wordWrap/>
        <w:overflowPunct/>
        <w:topLinePunct w:val="0"/>
        <w:autoSpaceDE/>
        <w:autoSpaceDN/>
        <w:bidi w:val="0"/>
        <w:spacing w:line="300" w:lineRule="exact"/>
        <w:ind w:left="0" w:leftChars="0" w:right="0" w:rightChars="0"/>
        <w:jc w:val="both"/>
        <w:textAlignment w:val="auto"/>
        <w:rPr>
          <w:rFonts w:hint="eastAsia" w:ascii="仿宋_GB2312" w:eastAsia="仿宋_GB2312"/>
          <w:color w:val="auto"/>
          <w:sz w:val="28"/>
          <w:szCs w:val="28"/>
          <w:u w:val="single"/>
        </w:rPr>
      </w:pPr>
    </w:p>
    <w:p>
      <w:pPr>
        <w:keepNext w:val="0"/>
        <w:keepLines w:val="0"/>
        <w:pageBreakBefore w:val="0"/>
        <w:kinsoku/>
        <w:wordWrap/>
        <w:overflowPunct/>
        <w:topLinePunct w:val="0"/>
        <w:autoSpaceDE/>
        <w:autoSpaceDN/>
        <w:bidi w:val="0"/>
        <w:spacing w:line="300" w:lineRule="exact"/>
        <w:ind w:left="0" w:leftChars="0" w:right="0" w:rightChars="0"/>
        <w:jc w:val="both"/>
        <w:textAlignment w:val="auto"/>
        <w:rPr>
          <w:rFonts w:hint="eastAsia" w:ascii="仿宋_GB2312" w:eastAsia="仿宋_GB2312"/>
          <w:color w:val="auto"/>
          <w:sz w:val="28"/>
          <w:szCs w:val="28"/>
          <w:u w:val="single"/>
        </w:rPr>
      </w:pPr>
    </w:p>
    <w:p>
      <w:pPr>
        <w:keepNext w:val="0"/>
        <w:keepLines w:val="0"/>
        <w:pageBreakBefore w:val="0"/>
        <w:kinsoku/>
        <w:wordWrap/>
        <w:overflowPunct/>
        <w:topLinePunct w:val="0"/>
        <w:autoSpaceDE/>
        <w:autoSpaceDN/>
        <w:bidi w:val="0"/>
        <w:spacing w:line="300" w:lineRule="exact"/>
        <w:ind w:left="0" w:leftChars="0" w:right="0" w:rightChars="0"/>
        <w:jc w:val="both"/>
        <w:textAlignment w:val="auto"/>
        <w:rPr>
          <w:rFonts w:hint="eastAsia" w:ascii="仿宋_GB2312" w:eastAsia="仿宋_GB2312"/>
          <w:color w:val="auto"/>
          <w:sz w:val="28"/>
          <w:szCs w:val="28"/>
          <w:u w:val="single"/>
        </w:rPr>
      </w:pP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p>
    <w:p>
      <w:pPr>
        <w:keepNext w:val="0"/>
        <w:keepLines w:val="0"/>
        <w:pageBreakBefore w:val="0"/>
        <w:kinsoku/>
        <w:wordWrap/>
        <w:overflowPunct/>
        <w:topLinePunct w:val="0"/>
        <w:autoSpaceDE/>
        <w:autoSpaceDN/>
        <w:bidi w:val="0"/>
        <w:spacing w:line="300" w:lineRule="exact"/>
        <w:ind w:left="0" w:leftChars="0" w:right="0" w:rightChars="0"/>
        <w:jc w:val="both"/>
        <w:textAlignment w:val="auto"/>
        <w:rPr>
          <w:rFonts w:hint="eastAsia"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p>
    <w:p>
      <w:pPr>
        <w:keepNext w:val="0"/>
        <w:keepLines w:val="0"/>
        <w:pageBreakBefore w:val="0"/>
        <w:kinsoku/>
        <w:wordWrap/>
        <w:overflowPunct/>
        <w:topLinePunct w:val="0"/>
        <w:autoSpaceDE/>
        <w:autoSpaceDN/>
        <w:bidi w:val="0"/>
        <w:spacing w:line="300" w:lineRule="exact"/>
        <w:ind w:left="0" w:leftChars="0" w:right="0" w:rightChars="0" w:firstLine="280" w:firstLineChars="100"/>
        <w:jc w:val="both"/>
        <w:textAlignment w:val="auto"/>
        <w:rPr>
          <w:rFonts w:hint="eastAsia" w:ascii="仿宋_GB2312" w:eastAsia="仿宋_GB2312"/>
          <w:color w:val="auto"/>
          <w:sz w:val="28"/>
          <w:szCs w:val="28"/>
        </w:rPr>
      </w:pPr>
      <w:r>
        <w:rPr>
          <w:rFonts w:hint="eastAsia" w:ascii="仿宋_GB2312" w:eastAsia="仿宋_GB2312"/>
          <w:color w:val="auto"/>
          <w:sz w:val="28"/>
          <w:szCs w:val="28"/>
          <w:lang w:eastAsia="zh-CN"/>
        </w:rPr>
        <w:t>抄送：县政府办公室，县政协委员会</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p>
    <w:p>
      <w:pPr>
        <w:keepNext w:val="0"/>
        <w:keepLines w:val="0"/>
        <w:pageBreakBefore w:val="0"/>
        <w:kinsoku/>
        <w:wordWrap/>
        <w:overflowPunct/>
        <w:topLinePunct w:val="0"/>
        <w:autoSpaceDE/>
        <w:autoSpaceDN/>
        <w:bidi w:val="0"/>
        <w:spacing w:line="300" w:lineRule="exact"/>
        <w:ind w:left="0" w:leftChars="0" w:right="0" w:rightChars="0"/>
        <w:jc w:val="both"/>
        <w:textAlignment w:val="auto"/>
        <w:rPr>
          <w:rFonts w:hint="eastAsia" w:ascii="仿宋_GB2312" w:eastAsia="仿宋_GB2312"/>
          <w:color w:val="auto"/>
          <w:sz w:val="28"/>
          <w:szCs w:val="28"/>
          <w:u w:val="single"/>
        </w:rPr>
      </w:pP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p>
    <w:p>
      <w:pPr>
        <w:keepNext w:val="0"/>
        <w:keepLines w:val="0"/>
        <w:pageBreakBefore w:val="0"/>
        <w:kinsoku/>
        <w:wordWrap/>
        <w:overflowPunct/>
        <w:topLinePunct w:val="0"/>
        <w:autoSpaceDE/>
        <w:autoSpaceDN/>
        <w:bidi w:val="0"/>
        <w:spacing w:line="300" w:lineRule="exact"/>
        <w:ind w:left="0" w:leftChars="0" w:right="0" w:rightChars="0"/>
        <w:jc w:val="both"/>
        <w:textAlignment w:val="auto"/>
        <w:rPr>
          <w:rFonts w:hint="eastAsia"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p>
    <w:p>
      <w:pPr>
        <w:keepNext w:val="0"/>
        <w:keepLines w:val="0"/>
        <w:pageBreakBefore w:val="0"/>
        <w:kinsoku/>
        <w:wordWrap/>
        <w:overflowPunct/>
        <w:topLinePunct w:val="0"/>
        <w:autoSpaceDE/>
        <w:autoSpaceDN/>
        <w:bidi w:val="0"/>
        <w:spacing w:line="300" w:lineRule="exact"/>
        <w:ind w:left="0" w:leftChars="0" w:right="0" w:rightChars="0" w:firstLine="280" w:firstLineChars="100"/>
        <w:jc w:val="both"/>
        <w:textAlignment w:val="auto"/>
        <w:rPr>
          <w:rFonts w:hint="eastAsia" w:ascii="仿宋_GB2312" w:eastAsia="仿宋_GB2312"/>
          <w:color w:val="auto"/>
          <w:sz w:val="28"/>
          <w:szCs w:val="28"/>
        </w:rPr>
      </w:pPr>
      <w:r>
        <w:rPr>
          <w:rFonts w:hint="eastAsia" w:ascii="仿宋_GB2312" w:eastAsia="仿宋_GB2312"/>
          <w:color w:val="auto"/>
          <w:sz w:val="28"/>
          <w:szCs w:val="28"/>
        </w:rPr>
        <w:t>双江自治县农业</w:t>
      </w:r>
      <w:r>
        <w:rPr>
          <w:rFonts w:hint="eastAsia" w:ascii="仿宋_GB2312" w:eastAsia="仿宋_GB2312"/>
          <w:color w:val="auto"/>
          <w:sz w:val="28"/>
          <w:szCs w:val="28"/>
          <w:lang w:eastAsia="zh-CN"/>
        </w:rPr>
        <w:t>农村</w:t>
      </w:r>
      <w:r>
        <w:rPr>
          <w:rFonts w:hint="eastAsia" w:ascii="仿宋_GB2312" w:eastAsia="仿宋_GB2312"/>
          <w:color w:val="auto"/>
          <w:sz w:val="28"/>
          <w:szCs w:val="28"/>
        </w:rPr>
        <w:t xml:space="preserve">局办公室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20</w:t>
      </w:r>
      <w:r>
        <w:rPr>
          <w:rFonts w:hint="eastAsia" w:ascii="仿宋_GB2312" w:eastAsia="仿宋_GB2312"/>
          <w:color w:val="auto"/>
          <w:sz w:val="28"/>
          <w:szCs w:val="28"/>
          <w:lang w:val="en-US" w:eastAsia="zh-CN"/>
        </w:rPr>
        <w:t>20</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7</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10</w:t>
      </w:r>
      <w:r>
        <w:rPr>
          <w:rFonts w:hint="eastAsia" w:ascii="仿宋_GB2312" w:eastAsia="仿宋_GB2312"/>
          <w:color w:val="auto"/>
          <w:sz w:val="28"/>
          <w:szCs w:val="28"/>
        </w:rPr>
        <w:t xml:space="preserve">日 印  </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both"/>
        <w:textAlignment w:val="auto"/>
        <w:outlineLvl w:val="9"/>
        <w:rPr>
          <w:rFonts w:hint="eastAsia" w:ascii="仿宋_GB2312" w:eastAsia="仿宋_GB2312"/>
          <w:sz w:val="28"/>
          <w:szCs w:val="28"/>
          <w:u w:val="single"/>
        </w:rPr>
      </w:pP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rPr>
          <w:rFonts w:hint="eastAsia"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rPr>
          <w:rFonts w:hint="eastAsia"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rPr>
          <w:rFonts w:hint="eastAsia"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rPr>
          <w:rFonts w:hint="eastAsia" w:ascii="仿宋_GB2312" w:eastAsia="仿宋_GB2312"/>
          <w:sz w:val="28"/>
          <w:szCs w:val="28"/>
          <w:u w:val="single"/>
        </w:rPr>
      </w:pPr>
    </w:p>
    <w:sectPr>
      <w:footerReference r:id="rId3" w:type="default"/>
      <w:footerReference r:id="rId4" w:type="even"/>
      <w:pgSz w:w="11906" w:h="16838"/>
      <w:pgMar w:top="1417" w:right="1418" w:bottom="1417" w:left="141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icomoon">
    <w:altName w:val="Segoe Print"/>
    <w:panose1 w:val="00000000000000000000"/>
    <w:charset w:val="00"/>
    <w:family w:val="auto"/>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标准公文_仿宋">
    <w:altName w:val="宋体"/>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HiddenHorzOCR">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方正黑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PMingLiU_x0004_falt">
    <w:altName w:val="Times New Roman"/>
    <w:panose1 w:val="00000000000000000000"/>
    <w:charset w:val="00"/>
    <w:family w:val="auto"/>
    <w:pitch w:val="default"/>
    <w:sig w:usb0="00000000" w:usb1="00000000" w:usb2="00000000"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方正仿宋简体">
    <w:altName w:val="微软雅黑"/>
    <w:panose1 w:val="03000509000000000000"/>
    <w:charset w:val="86"/>
    <w:family w:val="script"/>
    <w:pitch w:val="default"/>
    <w:sig w:usb0="00000000" w:usb1="00000000" w:usb2="00000010" w:usb3="00000000" w:csb0="00040000" w:csb1="00000000"/>
  </w:font>
  <w:font w:name="MS Mincho">
    <w:panose1 w:val="02020609040205080304"/>
    <w:charset w:val="80"/>
    <w:family w:val="auto"/>
    <w:pitch w:val="default"/>
    <w:sig w:usb0="E00002FF" w:usb1="6AC7FDFB" w:usb2="00000012" w:usb3="00000000" w:csb0="4002009F" w:csb1="DFD70000"/>
  </w:font>
  <w:font w:name="宋体-方正超大字符集">
    <w:altName w:val="宋体"/>
    <w:panose1 w:val="03000509000000000000"/>
    <w:charset w:val="86"/>
    <w:family w:val="script"/>
    <w:pitch w:val="default"/>
    <w:sig w:usb0="00000000" w:usb1="00000000" w:usb2="00000010" w:usb3="00000000" w:csb0="00040000" w:csb1="00000000"/>
  </w:font>
  <w:font w:name="方正仿宋简体">
    <w:altName w:val="微软雅黑"/>
    <w:panose1 w:val="00000000000000000000"/>
    <w:charset w:val="00"/>
    <w:family w:val="auto"/>
    <w:pitch w:val="default"/>
    <w:sig w:usb0="00000000" w:usb1="00000000" w:usb2="00000000"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行楷_GBK">
    <w:altName w:val="宋体"/>
    <w:panose1 w:val="03000509000000000000"/>
    <w:charset w:val="86"/>
    <w:family w:val="script"/>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FZFSK--GBK1-0">
    <w:altName w:val="宋体"/>
    <w:panose1 w:val="00000000000000000000"/>
    <w:charset w:val="86"/>
    <w:family w:val="auto"/>
    <w:pitch w:val="default"/>
    <w:sig w:usb0="00000000" w:usb1="00000000" w:usb2="00000010" w:usb3="00000000" w:csb0="00040000" w:csb1="00000000"/>
  </w:font>
  <w:font w:name="方正魏碑简体">
    <w:altName w:val="微软雅黑"/>
    <w:panose1 w:val="03000509000000000000"/>
    <w:charset w:val="86"/>
    <w:family w:val="auto"/>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等线">
    <w:altName w:val="宋体"/>
    <w:panose1 w:val="00000000000000000000"/>
    <w:charset w:val="86"/>
    <w:family w:val="auto"/>
    <w:pitch w:val="default"/>
    <w:sig w:usb0="00000000" w:usb1="00000000" w:usb2="00000016" w:usb3="00000000" w:csb0="0004000F" w:csb1="00000000"/>
  </w:font>
  <w:font w:name="方正美黑简体">
    <w:altName w:val="黑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HiddenHorzOCR">
    <w:altName w:val="Segoe Print"/>
    <w:panose1 w:val="00000000000000000000"/>
    <w:charset w:val="00"/>
    <w:family w:val="auto"/>
    <w:pitch w:val="default"/>
    <w:sig w:usb0="00000000" w:usb1="00000000" w:usb2="00000000" w:usb3="00000000" w:csb0="00000000" w:csb1="00000000"/>
  </w:font>
  <w:font w:name="方正楷体简体">
    <w:altName w:val="宋体"/>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utch">
    <w:altName w:val="Times New Roman"/>
    <w:panose1 w:val="00000000000000000000"/>
    <w:charset w:val="00"/>
    <w:family w:val="roman"/>
    <w:pitch w:val="default"/>
    <w:sig w:usb0="00000000" w:usb1="00000000" w:usb2="00000000" w:usb3="00000000" w:csb0="00000001" w:csb1="00000000"/>
  </w:font>
  <w:font w:name="华文隶书">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方正舒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Fonts w:ascii="仿宋_GB2312" w:eastAsia="仿宋_GB2312"/>
        <w:sz w:val="28"/>
        <w:szCs w:val="28"/>
      </w:rPr>
    </w:pPr>
    <w:r>
      <w:rPr>
        <w:rStyle w:val="13"/>
        <w:rFonts w:ascii="仿宋_GB2312" w:eastAsia="仿宋_GB2312"/>
        <w:sz w:val="28"/>
        <w:szCs w:val="28"/>
      </w:rPr>
      <w:fldChar w:fldCharType="begin"/>
    </w:r>
    <w:r>
      <w:rPr>
        <w:rStyle w:val="13"/>
        <w:rFonts w:ascii="仿宋_GB2312" w:eastAsia="仿宋_GB2312"/>
        <w:sz w:val="28"/>
        <w:szCs w:val="28"/>
      </w:rPr>
      <w:instrText xml:space="preserve">PAGE  </w:instrText>
    </w:r>
    <w:r>
      <w:rPr>
        <w:rStyle w:val="13"/>
        <w:rFonts w:ascii="仿宋_GB2312" w:eastAsia="仿宋_GB2312"/>
        <w:sz w:val="28"/>
        <w:szCs w:val="28"/>
      </w:rPr>
      <w:fldChar w:fldCharType="separate"/>
    </w:r>
    <w:r>
      <w:rPr>
        <w:rStyle w:val="13"/>
        <w:rFonts w:ascii="仿宋_GB2312" w:eastAsia="仿宋_GB2312"/>
        <w:sz w:val="28"/>
        <w:szCs w:val="28"/>
      </w:rPr>
      <w:t>- 2 -</w:t>
    </w:r>
    <w:r>
      <w:rPr>
        <w:rStyle w:val="13"/>
        <w:rFonts w:ascii="仿宋_GB2312" w:eastAsia="仿宋_GB2312"/>
        <w:sz w:val="28"/>
        <w:szCs w:val="28"/>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B2"/>
    <w:rsid w:val="00003572"/>
    <w:rsid w:val="00027D2A"/>
    <w:rsid w:val="000E478A"/>
    <w:rsid w:val="00110222"/>
    <w:rsid w:val="00157BD8"/>
    <w:rsid w:val="00167F52"/>
    <w:rsid w:val="001C2D63"/>
    <w:rsid w:val="001D353D"/>
    <w:rsid w:val="002874A4"/>
    <w:rsid w:val="0038537A"/>
    <w:rsid w:val="004155D0"/>
    <w:rsid w:val="004B1AD6"/>
    <w:rsid w:val="004C2E66"/>
    <w:rsid w:val="004D25E4"/>
    <w:rsid w:val="00546BAF"/>
    <w:rsid w:val="005C4D9D"/>
    <w:rsid w:val="00602981"/>
    <w:rsid w:val="00614DB2"/>
    <w:rsid w:val="007B0CDD"/>
    <w:rsid w:val="007B57A0"/>
    <w:rsid w:val="007E7ADF"/>
    <w:rsid w:val="00867B6E"/>
    <w:rsid w:val="008716C4"/>
    <w:rsid w:val="008A0BE1"/>
    <w:rsid w:val="009362DA"/>
    <w:rsid w:val="00994F91"/>
    <w:rsid w:val="009F4904"/>
    <w:rsid w:val="00A706E2"/>
    <w:rsid w:val="00A74626"/>
    <w:rsid w:val="00AA46C8"/>
    <w:rsid w:val="00B10D27"/>
    <w:rsid w:val="00C02D74"/>
    <w:rsid w:val="00C413FD"/>
    <w:rsid w:val="00CD4CC4"/>
    <w:rsid w:val="00CE4E41"/>
    <w:rsid w:val="00DF0844"/>
    <w:rsid w:val="00E04277"/>
    <w:rsid w:val="00E26B9C"/>
    <w:rsid w:val="00E65622"/>
    <w:rsid w:val="00F00F11"/>
    <w:rsid w:val="041D1D6E"/>
    <w:rsid w:val="04E63B9B"/>
    <w:rsid w:val="07936FEF"/>
    <w:rsid w:val="0BBE23C3"/>
    <w:rsid w:val="130B65A8"/>
    <w:rsid w:val="16134D5C"/>
    <w:rsid w:val="16CB4126"/>
    <w:rsid w:val="18D021FA"/>
    <w:rsid w:val="1931476E"/>
    <w:rsid w:val="19C24CB2"/>
    <w:rsid w:val="1B6D4D6B"/>
    <w:rsid w:val="21927A46"/>
    <w:rsid w:val="21B6316B"/>
    <w:rsid w:val="26501A49"/>
    <w:rsid w:val="2C936EFE"/>
    <w:rsid w:val="2EB410E6"/>
    <w:rsid w:val="2F2F363B"/>
    <w:rsid w:val="30B237CC"/>
    <w:rsid w:val="33665F30"/>
    <w:rsid w:val="366275C8"/>
    <w:rsid w:val="36FB530A"/>
    <w:rsid w:val="39490B95"/>
    <w:rsid w:val="3CB5263E"/>
    <w:rsid w:val="3E194BA2"/>
    <w:rsid w:val="3EBD36E7"/>
    <w:rsid w:val="3FA00648"/>
    <w:rsid w:val="42C711A8"/>
    <w:rsid w:val="43E72216"/>
    <w:rsid w:val="44610F04"/>
    <w:rsid w:val="44B87010"/>
    <w:rsid w:val="44DA482D"/>
    <w:rsid w:val="45422301"/>
    <w:rsid w:val="476B281A"/>
    <w:rsid w:val="4B861194"/>
    <w:rsid w:val="4BD81B4A"/>
    <w:rsid w:val="4DEF7C28"/>
    <w:rsid w:val="5196504A"/>
    <w:rsid w:val="5BAD7130"/>
    <w:rsid w:val="5D605611"/>
    <w:rsid w:val="5E356D52"/>
    <w:rsid w:val="624D23C8"/>
    <w:rsid w:val="64BE159B"/>
    <w:rsid w:val="6C052CB7"/>
    <w:rsid w:val="6FC2522A"/>
    <w:rsid w:val="74B80AD1"/>
    <w:rsid w:val="76CB67B4"/>
    <w:rsid w:val="79CD690A"/>
    <w:rsid w:val="7FC75F29"/>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locked/>
    <w:uiPriority w:val="0"/>
    <w:pPr>
      <w:keepNext/>
      <w:keepLines/>
      <w:spacing w:line="560" w:lineRule="exact"/>
      <w:ind w:firstLine="640"/>
      <w:outlineLvl w:val="1"/>
    </w:pPr>
    <w:rPr>
      <w:rFonts w:eastAsia="黑体"/>
      <w:szCs w:val="24"/>
    </w:rPr>
  </w:style>
  <w:style w:type="character" w:default="1" w:styleId="11">
    <w:name w:val="Default Paragraph Font"/>
    <w:link w:val="12"/>
    <w:semiHidden/>
    <w:qFormat/>
    <w:uiPriority w:val="99"/>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rPr>
      <w:rFonts w:ascii="Times New Roman" w:hAnsi="Times New Roman" w:cs="Times New Roman"/>
    </w:rPr>
  </w:style>
  <w:style w:type="paragraph" w:styleId="4">
    <w:name w:val="Plain Text"/>
    <w:basedOn w:val="1"/>
    <w:unhideWhenUsed/>
    <w:uiPriority w:val="99"/>
    <w:rPr>
      <w:rFonts w:ascii="宋体" w:hAnsi="Courier New" w:eastAsia="宋体" w:cs="Courier New"/>
      <w:sz w:val="21"/>
      <w:szCs w:val="21"/>
    </w:rPr>
  </w:style>
  <w:style w:type="paragraph" w:styleId="5">
    <w:name w:val="Date"/>
    <w:basedOn w:val="1"/>
    <w:next w:val="1"/>
    <w:link w:val="21"/>
    <w:qFormat/>
    <w:uiPriority w:val="99"/>
    <w:pPr>
      <w:ind w:left="100" w:leftChars="2500"/>
    </w:pPr>
  </w:style>
  <w:style w:type="paragraph" w:styleId="6">
    <w:name w:val="Balloon Text"/>
    <w:basedOn w:val="1"/>
    <w:link w:val="22"/>
    <w:semiHidden/>
    <w:qFormat/>
    <w:uiPriority w:val="99"/>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Body Text First Indent 2"/>
    <w:basedOn w:val="3"/>
    <w:unhideWhenUsed/>
    <w:qFormat/>
    <w:uiPriority w:val="99"/>
    <w:pPr>
      <w:ind w:firstLine="420" w:firstLineChars="200"/>
    </w:p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2">
    <w:name w:val="默认段落字体 Para Char Char Char Char Char Char Char"/>
    <w:basedOn w:val="1"/>
    <w:link w:val="11"/>
    <w:qFormat/>
    <w:uiPriority w:val="0"/>
  </w:style>
  <w:style w:type="character" w:styleId="13">
    <w:name w:val="page number"/>
    <w:basedOn w:val="11"/>
    <w:qFormat/>
    <w:uiPriority w:val="99"/>
    <w:rPr>
      <w:rFonts w:cs="Times New Roman"/>
    </w:rPr>
  </w:style>
  <w:style w:type="character" w:styleId="14">
    <w:name w:val="Hyperlink"/>
    <w:basedOn w:val="11"/>
    <w:unhideWhenUsed/>
    <w:qFormat/>
    <w:uiPriority w:val="99"/>
    <w:rPr>
      <w:color w:val="0000FF"/>
      <w:u w:val="single"/>
    </w:rPr>
  </w:style>
  <w:style w:type="table" w:styleId="16">
    <w:name w:val="Table Grid"/>
    <w:basedOn w:val="1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
    <w:name w:val="table of figures"/>
    <w:basedOn w:val="18"/>
    <w:next w:val="18"/>
    <w:qFormat/>
    <w:uiPriority w:val="0"/>
    <w:pPr>
      <w:ind w:left="200" w:leftChars="200" w:hanging="200" w:hangingChars="200"/>
    </w:p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17"/>
    <w:qFormat/>
    <w:uiPriority w:val="0"/>
    <w:pPr>
      <w:widowControl w:val="0"/>
      <w:jc w:val="both"/>
    </w:pPr>
    <w:rPr>
      <w:rFonts w:ascii="Calibri" w:hAnsi="Calibri" w:eastAsia="宋体" w:cs="黑体"/>
      <w:kern w:val="2"/>
      <w:sz w:val="21"/>
      <w:szCs w:val="24"/>
      <w:lang w:val="en-US" w:eastAsia="zh-CN" w:bidi="ar-SA"/>
    </w:rPr>
  </w:style>
  <w:style w:type="character" w:customStyle="1" w:styleId="19">
    <w:name w:val="Footer Char"/>
    <w:basedOn w:val="11"/>
    <w:link w:val="7"/>
    <w:semiHidden/>
    <w:qFormat/>
    <w:locked/>
    <w:uiPriority w:val="99"/>
    <w:rPr>
      <w:rFonts w:cs="Times New Roman"/>
      <w:sz w:val="18"/>
      <w:szCs w:val="18"/>
    </w:rPr>
  </w:style>
  <w:style w:type="character" w:customStyle="1" w:styleId="20">
    <w:name w:val="Header Char"/>
    <w:basedOn w:val="11"/>
    <w:link w:val="9"/>
    <w:semiHidden/>
    <w:qFormat/>
    <w:locked/>
    <w:uiPriority w:val="99"/>
    <w:rPr>
      <w:rFonts w:cs="Times New Roman"/>
      <w:sz w:val="18"/>
      <w:szCs w:val="18"/>
    </w:rPr>
  </w:style>
  <w:style w:type="character" w:customStyle="1" w:styleId="21">
    <w:name w:val="Date Char"/>
    <w:basedOn w:val="11"/>
    <w:link w:val="5"/>
    <w:semiHidden/>
    <w:qFormat/>
    <w:locked/>
    <w:uiPriority w:val="99"/>
    <w:rPr>
      <w:rFonts w:cs="Times New Roman"/>
    </w:rPr>
  </w:style>
  <w:style w:type="character" w:customStyle="1" w:styleId="22">
    <w:name w:val="Balloon Text Char"/>
    <w:basedOn w:val="11"/>
    <w:link w:val="6"/>
    <w:semiHidden/>
    <w:qFormat/>
    <w:locked/>
    <w:uiPriority w:val="99"/>
    <w:rPr>
      <w:rFonts w:cs="Times New Roman"/>
      <w:sz w:val="2"/>
    </w:rPr>
  </w:style>
  <w:style w:type="paragraph" w:customStyle="1" w:styleId="23">
    <w:name w:val="p16"/>
    <w:basedOn w:val="1"/>
    <w:qFormat/>
    <w:uiPriority w:val="0"/>
    <w:pPr>
      <w:widowControl/>
      <w:spacing w:before="240" w:after="60"/>
      <w:jc w:val="center"/>
    </w:pPr>
    <w:rPr>
      <w:rFonts w:ascii="Cambria" w:hAnsi="Cambria" w:eastAsia="宋体" w:cs="宋体"/>
      <w:b/>
      <w:bCs/>
      <w:kern w:val="0"/>
      <w:sz w:val="32"/>
      <w:szCs w:val="32"/>
    </w:rPr>
  </w:style>
  <w:style w:type="paragraph" w:customStyle="1" w:styleId="24">
    <w:name w:val="p0"/>
    <w:basedOn w:val="1"/>
    <w:qFormat/>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108</Words>
  <Characters>616</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2017-12-27T00:30:00Z</dcterms:created>
  <dc:creator>Administrator</dc:creator>
  <cp:lastModifiedBy>DELL</cp:lastModifiedBy>
  <cp:lastPrinted>2020-07-10T01:24:49Z</cp:lastPrinted>
  <dcterms:modified xsi:type="dcterms:W3CDTF">2020-07-10T01:41:26Z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