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  <w:bookmarkStart w:id="0" w:name="_GoBack"/>
      <w:r>
        <w:rPr>
          <w:rFonts w:hint="eastAsia" w:ascii="方正小标宋_GBK" w:eastAsia="方正小标宋_GBK" w:cs="Times New Roman"/>
          <w:sz w:val="32"/>
          <w:szCs w:val="32"/>
        </w:rPr>
        <w:t>《双江自治县2021—005号（启善教育）地块用地性质修改必要性论证报告）》听证会报名表</w:t>
      </w:r>
    </w:p>
    <w:bookmarkEnd w:id="0"/>
    <w:p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4"/>
        <w:tblW w:w="13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387"/>
        <w:gridCol w:w="2126"/>
        <w:gridCol w:w="2410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姓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名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单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职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务/职称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联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系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电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备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eastAsia="方正黑体_GBK" w:cs="Times New Roman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76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76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/>
    <w:p>
      <w:pPr>
        <w:spacing w:line="480" w:lineRule="auto"/>
        <w:ind w:firstLine="560" w:firstLineChars="200"/>
        <w:rPr>
          <w:rFonts w:hint="default"/>
          <w:sz w:val="28"/>
          <w:szCs w:val="24"/>
          <w:lang w:val="en-US" w:eastAsia="zh-CN"/>
        </w:rPr>
      </w:pPr>
    </w:p>
    <w:p/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C1B0B"/>
    <w:rsid w:val="0FBC1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2022-09-09T01:48:00Z</dcterms:created>
  <dc:creator>陈鹏</dc:creator>
  <cp:lastModifiedBy>陈鹏</cp:lastModifiedBy>
  <dcterms:modified xsi:type="dcterms:W3CDTF">2022-09-09T01:48:46Z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