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AF8DD">
      <w:pPr>
        <w:spacing w:line="5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大坝管理和保护范围内修建码头、鱼塘许可行政许可事项实施规范</w:t>
      </w:r>
    </w:p>
    <w:p w14:paraId="0B746088">
      <w:pPr>
        <w:spacing w:line="5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（基本要素）</w:t>
      </w:r>
    </w:p>
    <w:p w14:paraId="7096854E">
      <w:pPr>
        <w:spacing w:line="540" w:lineRule="exact"/>
        <w:jc w:val="center"/>
        <w:rPr>
          <w:rFonts w:ascii="方正小标宋简体" w:hAnsi="方正小标宋简体" w:eastAsia="方正小标宋简体" w:cs="方正小标宋简体"/>
          <w:b/>
          <w:bCs/>
          <w:sz w:val="44"/>
          <w:szCs w:val="44"/>
        </w:rPr>
      </w:pPr>
    </w:p>
    <w:p w14:paraId="5111608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一、行政许可事项名称：大坝管理和保护范围内修建码头、鱼塘许可</w:t>
      </w:r>
    </w:p>
    <w:p w14:paraId="72469122">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二、主管部门：</w:t>
      </w:r>
      <w:r>
        <w:rPr>
          <w:rFonts w:hint="eastAsia" w:ascii="仿宋_GB2312" w:hAnsi="仿宋_GB2312" w:eastAsia="仿宋_GB2312" w:cs="仿宋_GB2312"/>
          <w:sz w:val="32"/>
          <w:szCs w:val="32"/>
          <w:lang w:eastAsia="zh-CN"/>
        </w:rPr>
        <w:t>双江自治县水务局</w:t>
      </w:r>
    </w:p>
    <w:p w14:paraId="592BC46E">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三、实施机关：</w:t>
      </w:r>
      <w:r>
        <w:rPr>
          <w:rFonts w:hint="eastAsia" w:ascii="仿宋_GB2312" w:hAnsi="仿宋_GB2312" w:eastAsia="仿宋_GB2312" w:cs="仿宋_GB2312"/>
          <w:sz w:val="32"/>
          <w:szCs w:val="32"/>
          <w:lang w:eastAsia="zh-CN"/>
        </w:rPr>
        <w:t>双江自治县水务局</w:t>
      </w:r>
    </w:p>
    <w:p w14:paraId="0B7EFAB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四、设定和实施依据：</w:t>
      </w:r>
    </w:p>
    <w:p w14:paraId="6ED2B94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《水库大坝安全管理条例》《云南省人民政府关于调整482项涉及省级行政权力事项的决定》（云政发〔2020〕16号）</w:t>
      </w:r>
    </w:p>
    <w:p w14:paraId="6872BDB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五、子项：</w:t>
      </w:r>
    </w:p>
    <w:p w14:paraId="4128F34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1.大坝管理和保护范围内修建码头、鱼塘许可（县级权限）大坝管理和保护范围内修建码头、鱼塘许可（县级权限）〔000119122004〕</w:t>
      </w:r>
    </w:p>
    <w:p w14:paraId="6F6EC5CF">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一、基本要素</w:t>
      </w:r>
    </w:p>
    <w:p w14:paraId="18D256F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7DA3C763">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大坝管理和保护范围内修建码头、鱼塘许可〔00011912200Y〕</w:t>
      </w:r>
    </w:p>
    <w:p w14:paraId="4DB4B4D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2.行政许可事项子项名称及编码大坝管理和保护范围内修建码头、鱼塘许可（县级权限）〔000119122004〕</w:t>
      </w:r>
    </w:p>
    <w:p w14:paraId="1072F9D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14:paraId="283A4CBE">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大坝管理和保护范围内修建码头、鱼塘许可（县级权限）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00011912200401</w:t>
      </w:r>
      <w:r>
        <w:rPr>
          <w:rFonts w:hint="eastAsia" w:ascii="仿宋_GB2312" w:hAnsi="仿宋_GB2312" w:eastAsia="仿宋_GB2312" w:cs="仿宋_GB2312"/>
          <w:sz w:val="32"/>
          <w:szCs w:val="32"/>
          <w:lang w:eastAsia="zh-CN"/>
        </w:rPr>
        <w:t>）</w:t>
      </w:r>
    </w:p>
    <w:p w14:paraId="0F179D5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138F3C2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《水库大坝安全管理条例》第17条</w:t>
      </w:r>
    </w:p>
    <w:p w14:paraId="26874EE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14:paraId="7542C7A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（1）《中华人民共和国行政许可法》第29条、第30条、第31条、第32条、第34条、第36条、第37条、第38条</w:t>
      </w:r>
    </w:p>
    <w:p w14:paraId="6A5F5D0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（2）《水库大坝安全管理条例》第17条</w:t>
      </w:r>
    </w:p>
    <w:p w14:paraId="0BC1130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13EEF33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（1）《中华人民共和国行政许可法》第60条、第61条</w:t>
      </w:r>
    </w:p>
    <w:p w14:paraId="23A7F65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（2）《水库大坝安全管理条例》第29条</w:t>
      </w:r>
    </w:p>
    <w:p w14:paraId="67FDB87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（3）《水行政许可实施办法》（水利部令第23号）第45条、第46条</w:t>
      </w:r>
    </w:p>
    <w:p w14:paraId="56179D02">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eastAsia="zh-CN"/>
        </w:rPr>
        <w:t>双江自治县水务局</w:t>
      </w:r>
    </w:p>
    <w:p w14:paraId="668D692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6570616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14:paraId="09E2883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14:paraId="22E1143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14:paraId="5934029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14:paraId="1061CBC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14:paraId="1DAB0BF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14.对应政务服务事项国家级基本目录名称：在大坝管理和保护范围内修建码头、鱼塘许可</w:t>
      </w:r>
    </w:p>
    <w:p w14:paraId="0822C7F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15.要素统一情况：全部要素全国统一</w:t>
      </w:r>
    </w:p>
    <w:p w14:paraId="70822410">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二、行政许可事项类型：</w:t>
      </w:r>
      <w:r>
        <w:rPr>
          <w:rFonts w:hint="eastAsia" w:ascii="仿宋_GB2312" w:hAnsi="仿宋_GB2312" w:eastAsia="仿宋_GB2312" w:cs="仿宋_GB2312"/>
          <w:sz w:val="32"/>
          <w:szCs w:val="32"/>
        </w:rPr>
        <w:t>条件型</w:t>
      </w:r>
    </w:p>
    <w:p w14:paraId="05D54408">
      <w:pPr>
        <w:spacing w:line="54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三、行政许可条件</w:t>
      </w:r>
    </w:p>
    <w:p w14:paraId="21C0271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61A4A68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（1）大坝管理和保护范围内修建码头、鱼塘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码头修建地点不在水库大坝坝体上。</w:t>
      </w:r>
    </w:p>
    <w:p w14:paraId="7D4CE87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（2）鱼塘、码头修建地点与大坝坝脚和泄洪、输水建筑物保持一定距离，不影响大坝工程运行安全、防洪安全和工程管理、防汛抢险工作。</w:t>
      </w:r>
    </w:p>
    <w:p w14:paraId="1E626BF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（3）修建鱼塘、码头不影响水库水质。</w:t>
      </w:r>
    </w:p>
    <w:p w14:paraId="2414BE6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14:paraId="01DFE00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不得在实施行政许可的过程中，直接或者间接地要求转让技术。行政机关对申请人提出的行政许可申请，应当根据下列情况分别作出处理：</w:t>
      </w:r>
    </w:p>
    <w:p w14:paraId="6707420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（1）申请事项依法不需要取得行政许可的，应当即时告知申请人不受理</w:t>
      </w:r>
      <w:r>
        <w:rPr>
          <w:rFonts w:hint="eastAsia" w:ascii="仿宋_GB2312" w:hAnsi="仿宋_GB2312" w:eastAsia="仿宋_GB2312" w:cs="仿宋_GB2312"/>
          <w:sz w:val="32"/>
          <w:szCs w:val="32"/>
          <w:lang w:eastAsia="zh-CN"/>
        </w:rPr>
        <w:t>；</w:t>
      </w:r>
    </w:p>
    <w:p w14:paraId="79651B0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7466849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（3）申请材料存在可以当场更正的错误的，应当允许申请人当场更正</w:t>
      </w:r>
      <w:r>
        <w:rPr>
          <w:rFonts w:hint="eastAsia" w:ascii="仿宋_GB2312" w:hAnsi="仿宋_GB2312" w:eastAsia="仿宋_GB2312" w:cs="仿宋_GB2312"/>
          <w:sz w:val="32"/>
          <w:szCs w:val="32"/>
          <w:lang w:eastAsia="zh-CN"/>
        </w:rPr>
        <w:t>；</w:t>
      </w:r>
    </w:p>
    <w:p w14:paraId="56AADE9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093E691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w:t>
      </w:r>
    </w:p>
    <w:p w14:paraId="6222A083">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619BDB66">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71DEDC0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p>
    <w:p w14:paraId="00FEB5B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6560188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26BD780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0446F78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5.改革方式：优化压减审批时限</w:t>
      </w:r>
    </w:p>
    <w:p w14:paraId="1DA8DCD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6.具体改革举措：审批时限由20个工作日压减至18个工作日。</w:t>
      </w:r>
    </w:p>
    <w:p w14:paraId="5C4C7B7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03945BF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定完善有关要求，包括事后备案审查、加强日常监管等内容。（2）督促大坝管理单位加强日常巡查，确保码头、鱼塘等设施不影响大坝等水工建筑物安全。（3）加大监管力度，通过现场检查、定期或不定期抽查等方式加强监管，严厉处罚违法违规行为。（4）依法及时处理投诉举报。</w:t>
      </w:r>
    </w:p>
    <w:p w14:paraId="1FAD9828">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五、申请材料</w:t>
      </w:r>
    </w:p>
    <w:p w14:paraId="56268E9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439193D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（1）修建码头、鱼塘申请书；</w:t>
      </w:r>
    </w:p>
    <w:p w14:paraId="08D831D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（2）工程建设方案；</w:t>
      </w:r>
    </w:p>
    <w:p w14:paraId="02996B0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（3）项目影响评估报告；</w:t>
      </w:r>
    </w:p>
    <w:p w14:paraId="7A96D04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（4）修建单位或者个人的法定身份证明文件；</w:t>
      </w:r>
    </w:p>
    <w:p w14:paraId="4376CBE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（5）有利害关系第三者的承诺材料；</w:t>
      </w:r>
    </w:p>
    <w:p w14:paraId="34CA677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（6）属于备案项目的，提供备案材料。</w:t>
      </w:r>
    </w:p>
    <w:p w14:paraId="6D82C47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5567610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不得在实施行政许可的过程中，直接或者间接地要求转让技术。行政机关对申请人提出的行政许可申请，应当根据下列情况分别作出处理：</w:t>
      </w:r>
    </w:p>
    <w:p w14:paraId="1476856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（1）申请事项依法不需要取得行政许可的，应当即时告知申请人不受理</w:t>
      </w:r>
      <w:r>
        <w:rPr>
          <w:rFonts w:hint="eastAsia" w:ascii="仿宋_GB2312" w:hAnsi="仿宋_GB2312" w:eastAsia="仿宋_GB2312" w:cs="仿宋_GB2312"/>
          <w:sz w:val="32"/>
          <w:szCs w:val="32"/>
          <w:lang w:eastAsia="zh-CN"/>
        </w:rPr>
        <w:t>；</w:t>
      </w:r>
    </w:p>
    <w:p w14:paraId="21AA137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2C35E6F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（3）申请材料存在可以当场更正的错误的，应当允许申请人当场更正</w:t>
      </w:r>
      <w:r>
        <w:rPr>
          <w:rFonts w:hint="eastAsia" w:ascii="仿宋_GB2312" w:hAnsi="仿宋_GB2312" w:eastAsia="仿宋_GB2312" w:cs="仿宋_GB2312"/>
          <w:sz w:val="32"/>
          <w:szCs w:val="32"/>
          <w:lang w:eastAsia="zh-CN"/>
        </w:rPr>
        <w:t>；</w:t>
      </w:r>
    </w:p>
    <w:p w14:paraId="590E30D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05E9A2B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w:t>
      </w:r>
    </w:p>
    <w:p w14:paraId="6F36AFF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42942251">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六、中介服务</w:t>
      </w:r>
    </w:p>
    <w:p w14:paraId="7137DB2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55ECE02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313059D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653AD05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73AEE26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2B8204C7">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七、审批程序</w:t>
      </w:r>
    </w:p>
    <w:p w14:paraId="08204EC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14:paraId="209F764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（1）申请；（2）受理；（3）专家评审；（4）审查；（5）决定；（6）送达。</w:t>
      </w:r>
    </w:p>
    <w:p w14:paraId="3B88696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14:paraId="5EB6F58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不得在实施行政许可的过程中，直接或者间接地要求转让技术。行政机关对申请人提出的行政许可申请，应当根据下列情况分别作出处理：</w:t>
      </w:r>
    </w:p>
    <w:p w14:paraId="273DBDB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（1）申请事项依法不需要取得行政许可的，应当即时告知申请人不受理</w:t>
      </w:r>
      <w:r>
        <w:rPr>
          <w:rFonts w:hint="eastAsia" w:ascii="仿宋_GB2312" w:hAnsi="仿宋_GB2312" w:eastAsia="仿宋_GB2312" w:cs="仿宋_GB2312"/>
          <w:sz w:val="32"/>
          <w:szCs w:val="32"/>
          <w:lang w:eastAsia="zh-CN"/>
        </w:rPr>
        <w:t>；</w:t>
      </w:r>
    </w:p>
    <w:p w14:paraId="21700D4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083E144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（3）申请材料存在可以当场更正的错误的，应当允许申请人当场更正</w:t>
      </w:r>
      <w:r>
        <w:rPr>
          <w:rFonts w:hint="eastAsia" w:ascii="仿宋_GB2312" w:hAnsi="仿宋_GB2312" w:eastAsia="仿宋_GB2312" w:cs="仿宋_GB2312"/>
          <w:sz w:val="32"/>
          <w:szCs w:val="32"/>
          <w:lang w:eastAsia="zh-CN"/>
        </w:rPr>
        <w:t>；</w:t>
      </w:r>
    </w:p>
    <w:p w14:paraId="570ACED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2254C9C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w:t>
      </w:r>
    </w:p>
    <w:p w14:paraId="426AC1DF">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7A90128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3.是否需要现场勘验：否</w:t>
      </w:r>
    </w:p>
    <w:p w14:paraId="7A62013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4.是否需要组织听证：部分情况下开展</w:t>
      </w:r>
    </w:p>
    <w:p w14:paraId="33A4874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14:paraId="16CE742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14:paraId="389E4DD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14:paraId="7160AE0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8.是否需要专家评审：是</w:t>
      </w:r>
    </w:p>
    <w:p w14:paraId="1F25C36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14:paraId="43EA30A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10.是否实行告知承诺办理：否</w:t>
      </w:r>
    </w:p>
    <w:p w14:paraId="2473011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11.审批机关是否委托服务机构开展技术性服务：否</w:t>
      </w:r>
    </w:p>
    <w:p w14:paraId="034789FF">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八、受理和审批时限</w:t>
      </w:r>
    </w:p>
    <w:p w14:paraId="1D2E72B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14:paraId="13F82C3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2.法定审批时限：20个工作日</w:t>
      </w:r>
    </w:p>
    <w:p w14:paraId="6B5BC09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14:paraId="33E4F9A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w:t>
      </w:r>
    </w:p>
    <w:p w14:paraId="37B2AF1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行政许可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依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对水行政许可期限另有规定的，依照其规定。</w:t>
      </w:r>
    </w:p>
    <w:p w14:paraId="61A6053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4.承诺审批时限：18个工作日，依法进行专家评审另需时间不超过30个工作日，依法进行听证另需时间不超过30个工</w:t>
      </w:r>
      <w:r>
        <w:rPr>
          <w:rFonts w:hint="eastAsia" w:ascii="仿宋_GB2312" w:hAnsi="仿宋_GB2312" w:eastAsia="仿宋_GB2312" w:cs="仿宋_GB2312"/>
          <w:sz w:val="32"/>
          <w:szCs w:val="32"/>
          <w:lang w:eastAsia="zh-CN"/>
        </w:rPr>
        <w:t>作日</w:t>
      </w:r>
    </w:p>
    <w:p w14:paraId="709C1253">
      <w:pPr>
        <w:spacing w:line="540" w:lineRule="exact"/>
        <w:ind w:firstLine="643" w:firstLineChars="200"/>
        <w:rPr>
          <w:rFonts w:ascii="黑体" w:hAnsi="黑体" w:eastAsia="黑体" w:cs="黑体"/>
          <w:sz w:val="32"/>
          <w:szCs w:val="32"/>
        </w:rPr>
      </w:pPr>
      <w:r>
        <w:rPr>
          <w:rFonts w:hint="eastAsia" w:ascii="黑体" w:hAnsi="黑体" w:eastAsia="黑体" w:cs="黑体"/>
          <w:b/>
          <w:bCs/>
          <w:sz w:val="32"/>
          <w:szCs w:val="32"/>
        </w:rPr>
        <w:t>九、收费</w:t>
      </w:r>
    </w:p>
    <w:p w14:paraId="1A64FF5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14:paraId="143B0A9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14:paraId="5ED98CC0">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十、行政许可证件</w:t>
      </w:r>
    </w:p>
    <w:p w14:paraId="1618F46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14:paraId="4CF9F5B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14:paraId="342D9E3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3.审批结果的有效期限：无期限</w:t>
      </w:r>
    </w:p>
    <w:p w14:paraId="388BE1A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4.规定审批结果有效期限的依据：无</w:t>
      </w:r>
    </w:p>
    <w:p w14:paraId="1D3C668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5.是否需要办理审批结果变更手续：否</w:t>
      </w:r>
    </w:p>
    <w:p w14:paraId="4D52422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6.办理审批结果变更手续的要求：无</w:t>
      </w:r>
    </w:p>
    <w:p w14:paraId="40EBF8A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14:paraId="50B2FCA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14:paraId="7A11FF6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9.审批结果的有效地域范围：全县</w:t>
      </w:r>
    </w:p>
    <w:p w14:paraId="18F9693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775FE53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行政许可办法》（水利部令第23号）第37条水行政许可的适用范围没有地域限制的，申请人取得的水行政许可在全国范围内有效；水行政许可的适用范围有地域限制的，《准予水行政许可决定书》或者水行政许可证件、证书上应当注明。水行政许可有期限的，《准予水行政许可决定书》或者水行政许可证件、证书上应当注明其有效期限。</w:t>
      </w:r>
    </w:p>
    <w:p w14:paraId="6837797F">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十一、行政许可数量限制</w:t>
      </w:r>
    </w:p>
    <w:p w14:paraId="24D37DD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14:paraId="57E03CB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14:paraId="6405D3B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14:paraId="4242219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14:paraId="40014F8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14:paraId="60D6CB38">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十二、行政许可后年检</w:t>
      </w:r>
    </w:p>
    <w:p w14:paraId="2D1C445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14:paraId="6188B9A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14:paraId="7044CEB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14:paraId="4FFA772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14:paraId="0EAD82B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14:paraId="3B8C3D7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14:paraId="651DA1C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591D03D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14:paraId="0F8DBF42">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十三、行政许可后年报</w:t>
      </w:r>
    </w:p>
    <w:p w14:paraId="42E822B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14:paraId="6287CF3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14:paraId="3B2E092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14:paraId="4086380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14:paraId="51AB66F3">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十四、监管主体</w:t>
      </w:r>
    </w:p>
    <w:p w14:paraId="47EF31D4">
      <w:pPr>
        <w:spacing w:line="540" w:lineRule="exact"/>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双江自治县水务局</w:t>
      </w:r>
    </w:p>
    <w:p w14:paraId="69B5D08B">
      <w:pPr>
        <w:numPr>
          <w:ilvl w:val="0"/>
          <w:numId w:val="2"/>
        </w:numPr>
        <w:spacing w:line="54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备注</w:t>
      </w:r>
    </w:p>
    <w:p w14:paraId="4B00665B">
      <w:pPr>
        <w:widowControl w:val="0"/>
        <w:numPr>
          <w:ilvl w:val="0"/>
          <w:numId w:val="0"/>
        </w:numPr>
        <w:spacing w:line="540" w:lineRule="exact"/>
        <w:jc w:val="both"/>
        <w:rPr>
          <w:rFonts w:hint="eastAsia" w:ascii="黑体" w:hAnsi="黑体" w:eastAsia="黑体" w:cs="黑体"/>
          <w:b/>
          <w:bCs/>
          <w:sz w:val="32"/>
          <w:szCs w:val="32"/>
        </w:rPr>
      </w:pPr>
    </w:p>
    <w:p w14:paraId="49D9F188">
      <w:pPr>
        <w:widowControl w:val="0"/>
        <w:numPr>
          <w:ilvl w:val="0"/>
          <w:numId w:val="0"/>
        </w:numPr>
        <w:spacing w:line="540" w:lineRule="exact"/>
        <w:jc w:val="both"/>
        <w:rPr>
          <w:rFonts w:hint="eastAsia" w:ascii="黑体" w:hAnsi="黑体" w:eastAsia="黑体" w:cs="黑体"/>
          <w:b/>
          <w:bCs/>
          <w:sz w:val="32"/>
          <w:szCs w:val="32"/>
        </w:rPr>
      </w:pPr>
    </w:p>
    <w:p w14:paraId="07AFB806">
      <w:pPr>
        <w:widowControl w:val="0"/>
        <w:numPr>
          <w:ilvl w:val="0"/>
          <w:numId w:val="0"/>
        </w:numPr>
        <w:spacing w:line="540" w:lineRule="exact"/>
        <w:jc w:val="both"/>
        <w:rPr>
          <w:rFonts w:hint="eastAsia" w:ascii="黑体" w:hAnsi="黑体" w:eastAsia="黑体" w:cs="黑体"/>
          <w:b/>
          <w:bCs/>
          <w:sz w:val="32"/>
          <w:szCs w:val="32"/>
        </w:rPr>
      </w:pPr>
    </w:p>
    <w:p w14:paraId="0DA131A6">
      <w:pPr>
        <w:widowControl w:val="0"/>
        <w:numPr>
          <w:ilvl w:val="0"/>
          <w:numId w:val="0"/>
        </w:numPr>
        <w:spacing w:line="540" w:lineRule="exact"/>
        <w:jc w:val="both"/>
        <w:rPr>
          <w:rFonts w:hint="eastAsia" w:ascii="黑体" w:hAnsi="黑体" w:eastAsia="黑体" w:cs="黑体"/>
          <w:b/>
          <w:bCs/>
          <w:sz w:val="32"/>
          <w:szCs w:val="32"/>
        </w:rPr>
      </w:pPr>
    </w:p>
    <w:p w14:paraId="3B17CCFB">
      <w:pPr>
        <w:widowControl w:val="0"/>
        <w:numPr>
          <w:ilvl w:val="0"/>
          <w:numId w:val="0"/>
        </w:numPr>
        <w:spacing w:line="540" w:lineRule="exact"/>
        <w:jc w:val="both"/>
        <w:rPr>
          <w:rFonts w:hint="eastAsia" w:ascii="黑体" w:hAnsi="黑体" w:eastAsia="黑体" w:cs="黑体"/>
          <w:b/>
          <w:bCs/>
          <w:sz w:val="32"/>
          <w:szCs w:val="32"/>
        </w:rPr>
      </w:pPr>
    </w:p>
    <w:p w14:paraId="7C8A9FB0">
      <w:pPr>
        <w:widowControl w:val="0"/>
        <w:numPr>
          <w:ilvl w:val="0"/>
          <w:numId w:val="0"/>
        </w:numPr>
        <w:spacing w:line="540" w:lineRule="exact"/>
        <w:jc w:val="both"/>
        <w:rPr>
          <w:rFonts w:hint="eastAsia" w:ascii="黑体" w:hAnsi="黑体" w:eastAsia="黑体" w:cs="黑体"/>
          <w:b/>
          <w:bCs/>
          <w:sz w:val="32"/>
          <w:szCs w:val="32"/>
        </w:rPr>
      </w:pPr>
    </w:p>
    <w:p w14:paraId="7141911A">
      <w:pPr>
        <w:widowControl w:val="0"/>
        <w:numPr>
          <w:ilvl w:val="0"/>
          <w:numId w:val="0"/>
        </w:numPr>
        <w:spacing w:line="540" w:lineRule="exact"/>
        <w:jc w:val="both"/>
        <w:rPr>
          <w:rFonts w:hint="eastAsia" w:ascii="黑体" w:hAnsi="黑体" w:eastAsia="黑体" w:cs="黑体"/>
          <w:b/>
          <w:bCs/>
          <w:sz w:val="32"/>
          <w:szCs w:val="32"/>
        </w:rPr>
      </w:pPr>
    </w:p>
    <w:p w14:paraId="2828116C">
      <w:pPr>
        <w:widowControl w:val="0"/>
        <w:numPr>
          <w:ilvl w:val="0"/>
          <w:numId w:val="0"/>
        </w:numPr>
        <w:spacing w:line="540" w:lineRule="exact"/>
        <w:jc w:val="both"/>
        <w:rPr>
          <w:rFonts w:hint="eastAsia" w:ascii="黑体" w:hAnsi="黑体" w:eastAsia="黑体" w:cs="黑体"/>
          <w:b/>
          <w:bCs/>
          <w:sz w:val="32"/>
          <w:szCs w:val="32"/>
        </w:rPr>
      </w:pPr>
    </w:p>
    <w:p w14:paraId="2F2ED3D9">
      <w:pPr>
        <w:widowControl w:val="0"/>
        <w:numPr>
          <w:ilvl w:val="0"/>
          <w:numId w:val="0"/>
        </w:numPr>
        <w:spacing w:line="540" w:lineRule="exact"/>
        <w:jc w:val="both"/>
        <w:rPr>
          <w:rFonts w:hint="eastAsia" w:ascii="黑体" w:hAnsi="黑体" w:eastAsia="黑体" w:cs="黑体"/>
          <w:b/>
          <w:bCs/>
          <w:sz w:val="32"/>
          <w:szCs w:val="32"/>
        </w:rPr>
      </w:pPr>
    </w:p>
    <w:p w14:paraId="14EADC32">
      <w:pPr>
        <w:widowControl w:val="0"/>
        <w:numPr>
          <w:ilvl w:val="0"/>
          <w:numId w:val="0"/>
        </w:numPr>
        <w:spacing w:line="540" w:lineRule="exact"/>
        <w:jc w:val="both"/>
        <w:rPr>
          <w:rFonts w:hint="eastAsia" w:ascii="黑体" w:hAnsi="黑体" w:eastAsia="黑体" w:cs="黑体"/>
          <w:b/>
          <w:bCs/>
          <w:sz w:val="32"/>
          <w:szCs w:val="32"/>
        </w:rPr>
      </w:pPr>
    </w:p>
    <w:p w14:paraId="2216B861">
      <w:pPr>
        <w:widowControl w:val="0"/>
        <w:numPr>
          <w:ilvl w:val="0"/>
          <w:numId w:val="0"/>
        </w:numPr>
        <w:spacing w:line="540" w:lineRule="exact"/>
        <w:jc w:val="both"/>
        <w:rPr>
          <w:rFonts w:hint="eastAsia" w:ascii="黑体" w:hAnsi="黑体" w:eastAsia="黑体" w:cs="黑体"/>
          <w:b/>
          <w:bCs/>
          <w:sz w:val="32"/>
          <w:szCs w:val="32"/>
        </w:rPr>
      </w:pPr>
    </w:p>
    <w:p w14:paraId="633FCA8E">
      <w:pPr>
        <w:widowControl w:val="0"/>
        <w:numPr>
          <w:ilvl w:val="0"/>
          <w:numId w:val="0"/>
        </w:numPr>
        <w:spacing w:line="540" w:lineRule="exact"/>
        <w:jc w:val="both"/>
        <w:rPr>
          <w:rFonts w:hint="eastAsia" w:ascii="黑体" w:hAnsi="黑体" w:eastAsia="黑体" w:cs="黑体"/>
          <w:b/>
          <w:bCs/>
          <w:sz w:val="32"/>
          <w:szCs w:val="32"/>
        </w:rPr>
      </w:pPr>
    </w:p>
    <w:p w14:paraId="39A35888">
      <w:pPr>
        <w:widowControl w:val="0"/>
        <w:numPr>
          <w:ilvl w:val="0"/>
          <w:numId w:val="0"/>
        </w:numPr>
        <w:spacing w:line="540" w:lineRule="exact"/>
        <w:jc w:val="both"/>
        <w:rPr>
          <w:rFonts w:hint="eastAsia" w:ascii="黑体" w:hAnsi="黑体" w:eastAsia="黑体" w:cs="黑体"/>
          <w:b/>
          <w:bCs/>
          <w:sz w:val="32"/>
          <w:szCs w:val="32"/>
        </w:rPr>
      </w:pPr>
    </w:p>
    <w:p w14:paraId="62410EF5">
      <w:pPr>
        <w:widowControl w:val="0"/>
        <w:numPr>
          <w:ilvl w:val="0"/>
          <w:numId w:val="0"/>
        </w:numPr>
        <w:spacing w:line="540" w:lineRule="exact"/>
        <w:jc w:val="both"/>
        <w:rPr>
          <w:rFonts w:hint="eastAsia" w:ascii="黑体" w:hAnsi="黑体" w:eastAsia="黑体" w:cs="黑体"/>
          <w:b/>
          <w:bCs/>
          <w:sz w:val="32"/>
          <w:szCs w:val="32"/>
        </w:rPr>
      </w:pPr>
    </w:p>
    <w:p w14:paraId="28294AC9">
      <w:pPr>
        <w:widowControl w:val="0"/>
        <w:numPr>
          <w:ilvl w:val="0"/>
          <w:numId w:val="0"/>
        </w:numPr>
        <w:spacing w:line="540" w:lineRule="exact"/>
        <w:jc w:val="both"/>
        <w:rPr>
          <w:rFonts w:hint="eastAsia" w:ascii="黑体" w:hAnsi="黑体" w:eastAsia="黑体" w:cs="黑体"/>
          <w:b/>
          <w:bCs/>
          <w:sz w:val="32"/>
          <w:szCs w:val="32"/>
        </w:rPr>
      </w:pPr>
    </w:p>
    <w:p w14:paraId="65AC7A3F">
      <w:pPr>
        <w:widowControl w:val="0"/>
        <w:numPr>
          <w:ilvl w:val="0"/>
          <w:numId w:val="0"/>
        </w:numPr>
        <w:spacing w:line="540" w:lineRule="exact"/>
        <w:jc w:val="both"/>
        <w:rPr>
          <w:rFonts w:hint="eastAsia" w:ascii="黑体" w:hAnsi="黑体" w:eastAsia="黑体" w:cs="黑体"/>
          <w:b/>
          <w:bCs/>
          <w:sz w:val="32"/>
          <w:szCs w:val="32"/>
        </w:rPr>
      </w:pPr>
    </w:p>
    <w:p w14:paraId="686CE87C">
      <w:pPr>
        <w:widowControl w:val="0"/>
        <w:numPr>
          <w:ilvl w:val="0"/>
          <w:numId w:val="0"/>
        </w:numPr>
        <w:spacing w:line="540" w:lineRule="exact"/>
        <w:jc w:val="both"/>
        <w:rPr>
          <w:rFonts w:hint="eastAsia" w:ascii="黑体" w:hAnsi="黑体" w:eastAsia="黑体" w:cs="黑体"/>
          <w:b/>
          <w:bCs/>
          <w:sz w:val="32"/>
          <w:szCs w:val="32"/>
        </w:rPr>
      </w:pPr>
    </w:p>
    <w:p w14:paraId="56A5A49A">
      <w:pPr>
        <w:spacing w:line="540" w:lineRule="exact"/>
        <w:ind w:firstLine="640" w:firstLineChars="200"/>
        <w:rPr>
          <w:rFonts w:ascii="仿宋_GB2312" w:hAnsi="仿宋_GB2312" w:eastAsia="仿宋_GB2312" w:cs="仿宋_GB2312"/>
          <w:sz w:val="32"/>
          <w:szCs w:val="32"/>
        </w:rPr>
      </w:pPr>
    </w:p>
    <w:p w14:paraId="105C3A85">
      <w:pPr>
        <w:spacing w:line="540" w:lineRule="exact"/>
        <w:ind w:firstLine="883"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大坝管理和保护范围内修建码头、</w:t>
      </w:r>
    </w:p>
    <w:p w14:paraId="44C2ED88">
      <w:pPr>
        <w:spacing w:line="540" w:lineRule="exact"/>
        <w:ind w:firstLine="883"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鱼塘许可（县级权限）</w:t>
      </w:r>
    </w:p>
    <w:p w14:paraId="60E33C89">
      <w:pPr>
        <w:spacing w:line="540" w:lineRule="exact"/>
        <w:ind w:firstLine="883" w:firstLineChars="20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
          <w:bCs/>
          <w:sz w:val="44"/>
          <w:szCs w:val="44"/>
        </w:rPr>
        <w:t>〔00011912200401〕</w:t>
      </w:r>
    </w:p>
    <w:p w14:paraId="1D49610C">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一、基本要素</w:t>
      </w:r>
    </w:p>
    <w:p w14:paraId="7F875D6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241AA30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大坝管理和保护范围内修建码头、鱼塘许可〔00011912200Y〕</w:t>
      </w:r>
    </w:p>
    <w:p w14:paraId="4967054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14:paraId="062B025D">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大坝管理和保护范围内修建码头、鱼塘许可（县级权限）〔000119122004〕</w:t>
      </w:r>
    </w:p>
    <w:p w14:paraId="4B85B17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14:paraId="76DCC2E7">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大坝管理和保护范围内修建码头、鱼塘许可（县级权限）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00011912200401</w:t>
      </w:r>
      <w:r>
        <w:rPr>
          <w:rFonts w:hint="eastAsia" w:ascii="仿宋_GB2312" w:hAnsi="仿宋_GB2312" w:eastAsia="仿宋_GB2312" w:cs="仿宋_GB2312"/>
          <w:sz w:val="32"/>
          <w:szCs w:val="32"/>
          <w:lang w:eastAsia="zh-CN"/>
        </w:rPr>
        <w:t>）</w:t>
      </w:r>
    </w:p>
    <w:p w14:paraId="0850E23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123E394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《水库大坝安全管理条例》第17条</w:t>
      </w:r>
    </w:p>
    <w:p w14:paraId="6A30450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14:paraId="2992B58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（1）《中华人民共和国行政许可法》第29条、第30条、第31条、第32条、第34条、第36条、第37条、第38条</w:t>
      </w:r>
    </w:p>
    <w:p w14:paraId="5218DD6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（2）《水库大坝安全管理条例》第17条</w:t>
      </w:r>
    </w:p>
    <w:p w14:paraId="0DA2FA8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6059E7D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（1）《中华人民共和国行政许可法》第60条、第61条</w:t>
      </w:r>
    </w:p>
    <w:p w14:paraId="6AD7329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（2）《水库大坝安全管理条例》第29条</w:t>
      </w:r>
    </w:p>
    <w:p w14:paraId="1678C09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（3）《水行政许可实施办法》（水利部令第23号）第45条、第46条</w:t>
      </w:r>
    </w:p>
    <w:p w14:paraId="31D868A4">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eastAsia="zh-CN"/>
        </w:rPr>
        <w:t>双江自治县水务局</w:t>
      </w:r>
    </w:p>
    <w:p w14:paraId="6A4B573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675E978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14:paraId="366CAF5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14:paraId="23857AF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14:paraId="26BC057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14:paraId="5FD5EAF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14:paraId="037F8DD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14.对应政务服务事项国家级基本目录名称：在大坝管理和保护范围内修建码头、鱼塘许可</w:t>
      </w:r>
    </w:p>
    <w:p w14:paraId="0D27C56C">
      <w:pPr>
        <w:spacing w:line="540" w:lineRule="exact"/>
        <w:ind w:firstLine="643" w:firstLineChars="200"/>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二、行政许可事项类型：</w:t>
      </w:r>
      <w:r>
        <w:rPr>
          <w:rFonts w:hint="eastAsia" w:ascii="仿宋_GB2312" w:hAnsi="仿宋_GB2312" w:eastAsia="仿宋_GB2312" w:cs="仿宋_GB2312"/>
          <w:sz w:val="32"/>
          <w:szCs w:val="32"/>
        </w:rPr>
        <w:t>条件型</w:t>
      </w:r>
    </w:p>
    <w:p w14:paraId="531D4FE1">
      <w:pPr>
        <w:spacing w:line="540" w:lineRule="exact"/>
        <w:ind w:firstLine="643" w:firstLineChars="200"/>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三、行政许可条件</w:t>
      </w:r>
    </w:p>
    <w:p w14:paraId="3C18B4F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3949830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（1）大坝管理和保护范围内修建码头、鱼塘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码头修建地点不在水库大坝坝体上。</w:t>
      </w:r>
    </w:p>
    <w:p w14:paraId="3DE53BE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（2）鱼塘、码头修建地点与大坝坝脚和泄洪、输水建筑物保持一定距离，不影响大坝工程运行安全、防洪安全和工程管理、防汛抢险工作。</w:t>
      </w:r>
    </w:p>
    <w:p w14:paraId="68BF831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（3）修建鱼塘、码头不影响水库水质。</w:t>
      </w:r>
    </w:p>
    <w:p w14:paraId="1FEE0EC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14:paraId="05A7D41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不得在实施行政许可的过程中，直接或者间接地要求转让技术。行政机关对申请人提出的行政许可申请，应当根据下列情况分别作出处理：</w:t>
      </w:r>
    </w:p>
    <w:p w14:paraId="3E20B8E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（1）申请事项依法不需要取得行政许可的，应当即时告知申请人不受理</w:t>
      </w:r>
      <w:r>
        <w:rPr>
          <w:rFonts w:hint="eastAsia" w:ascii="仿宋_GB2312" w:hAnsi="仿宋_GB2312" w:eastAsia="仿宋_GB2312" w:cs="仿宋_GB2312"/>
          <w:sz w:val="32"/>
          <w:szCs w:val="32"/>
          <w:lang w:eastAsia="zh-CN"/>
        </w:rPr>
        <w:t>；</w:t>
      </w:r>
    </w:p>
    <w:p w14:paraId="4700D73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097A58A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（3）申请材料存在可以当场更正的错误的，应当允许申请人当场更正</w:t>
      </w:r>
      <w:r>
        <w:rPr>
          <w:rFonts w:hint="eastAsia" w:ascii="仿宋_GB2312" w:hAnsi="仿宋_GB2312" w:eastAsia="仿宋_GB2312" w:cs="仿宋_GB2312"/>
          <w:sz w:val="32"/>
          <w:szCs w:val="32"/>
          <w:lang w:eastAsia="zh-CN"/>
        </w:rPr>
        <w:t>；</w:t>
      </w:r>
    </w:p>
    <w:p w14:paraId="521D7C1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408025A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w:t>
      </w:r>
    </w:p>
    <w:p w14:paraId="2A1CBB3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9E04978">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0C5D35F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p>
    <w:p w14:paraId="1EE03A8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0DC35EB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0E77C22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16CEC59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5.改革方式：优化压减审批时限</w:t>
      </w:r>
    </w:p>
    <w:p w14:paraId="6B12206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6.具体改革举措：承诺审批时限，由20个工作日压减至518个工作日。</w:t>
      </w:r>
    </w:p>
    <w:p w14:paraId="6A30F3D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5AFAA95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定完善有关要求，包括事后备案审查、加强日常监管等内容。（2）督促大坝管理单位加强日常巡查，确保码头、鱼塘等设施不影响大坝等水工建筑物安全。（3）加大监管力度，通过现场检查、定期或不定期抽查等方式加强监管，严厉处罚违法违规行为。（4）依法及时处理投诉举报。</w:t>
      </w:r>
    </w:p>
    <w:p w14:paraId="2E499E6E">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五、申请材料</w:t>
      </w:r>
    </w:p>
    <w:p w14:paraId="445033E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535E1C8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（1）修建码头、鱼塘申请书；</w:t>
      </w:r>
    </w:p>
    <w:p w14:paraId="06320ED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（2）工程建设方案；</w:t>
      </w:r>
    </w:p>
    <w:p w14:paraId="3FDA9E8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（3）项目影响评估报告；</w:t>
      </w:r>
    </w:p>
    <w:p w14:paraId="0561408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（4）修建单位或者个人的法定身份证明文件；</w:t>
      </w:r>
    </w:p>
    <w:p w14:paraId="27E772D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（5）有利害关系第三者的承诺材料；</w:t>
      </w:r>
    </w:p>
    <w:p w14:paraId="553FECE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（6）属于备案项目的，提供备案材料。</w:t>
      </w:r>
    </w:p>
    <w:p w14:paraId="44545DD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4CC0065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2370BB44">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不得在实施行政许可的过程中，直接或者间接地要求转让技术。行政机关对申请人提出的行政许可申请，应当根据下列情况分别作出处理：</w:t>
      </w:r>
    </w:p>
    <w:p w14:paraId="22DFE09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（1）申请事项依法不需要取得行政许可的，应当即时告知申请人不受理</w:t>
      </w:r>
      <w:r>
        <w:rPr>
          <w:rFonts w:hint="eastAsia" w:ascii="仿宋_GB2312" w:hAnsi="仿宋_GB2312" w:eastAsia="仿宋_GB2312" w:cs="仿宋_GB2312"/>
          <w:sz w:val="32"/>
          <w:szCs w:val="32"/>
          <w:lang w:eastAsia="zh-CN"/>
        </w:rPr>
        <w:t>；</w:t>
      </w:r>
    </w:p>
    <w:p w14:paraId="5C59EDD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1CBFFAA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（3）申请材料存在可以当场更正的错误的，应当允许申请人当场更正</w:t>
      </w:r>
      <w:r>
        <w:rPr>
          <w:rFonts w:hint="eastAsia" w:ascii="仿宋_GB2312" w:hAnsi="仿宋_GB2312" w:eastAsia="仿宋_GB2312" w:cs="仿宋_GB2312"/>
          <w:sz w:val="32"/>
          <w:szCs w:val="32"/>
          <w:lang w:eastAsia="zh-CN"/>
        </w:rPr>
        <w:t>；</w:t>
      </w:r>
    </w:p>
    <w:p w14:paraId="320600B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3B0100A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1BDB8067">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六、中介服务</w:t>
      </w:r>
    </w:p>
    <w:p w14:paraId="1412B55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5CC9488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66FF9D2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0CBD3F1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388303E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0D1BD9F9">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七、审批程序</w:t>
      </w:r>
    </w:p>
    <w:p w14:paraId="118F6BC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14:paraId="7BC787B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（1）申请；（2）受理；（3）专家评审；（4）审查；（5）决定；（6）送达。</w:t>
      </w:r>
    </w:p>
    <w:p w14:paraId="069DACD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14:paraId="4EA8A2B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w:t>
      </w:r>
      <w:r>
        <w:rPr>
          <w:rFonts w:hint="eastAsia" w:ascii="仿宋_GB2312" w:hAnsi="仿宋_GB2312" w:eastAsia="仿宋_GB2312" w:cs="仿宋_GB2312"/>
          <w:sz w:val="32"/>
          <w:szCs w:val="32"/>
          <w:lang w:eastAsia="zh-CN"/>
        </w:rPr>
        <w:t>第二十九条</w:t>
      </w:r>
      <w:r>
        <w:rPr>
          <w:rFonts w:hint="eastAsia" w:ascii="仿宋_GB2312" w:hAnsi="仿宋_GB2312" w:eastAsia="仿宋_GB2312" w:cs="仿宋_GB2312"/>
          <w:sz w:val="32"/>
          <w:szCs w:val="32"/>
        </w:rPr>
        <w:t>、第30条、第31条、第32条、第34条、第36条、第37条、第38条第29条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行政机关及其工作人员不得以转让技术作为取得行政许可的条件;不得在实施行政许可的过程中，直接或者间接地要求转让技术。行政机关对申请人提出的行政许可申请，应当根据下列情况分别作出处理：</w:t>
      </w:r>
    </w:p>
    <w:p w14:paraId="30F9ECF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（1）申请事项依法不需要取得行政许可的，应当即时告知申请人不受理</w:t>
      </w:r>
      <w:r>
        <w:rPr>
          <w:rFonts w:hint="eastAsia" w:ascii="仿宋_GB2312" w:hAnsi="仿宋_GB2312" w:eastAsia="仿宋_GB2312" w:cs="仿宋_GB2312"/>
          <w:sz w:val="32"/>
          <w:szCs w:val="32"/>
          <w:lang w:eastAsia="zh-CN"/>
        </w:rPr>
        <w:t>；</w:t>
      </w:r>
    </w:p>
    <w:p w14:paraId="48192CB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10AFED6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（3）申请材料存在可以当场更正的错误的，应当允许申请人当场更正</w:t>
      </w:r>
      <w:r>
        <w:rPr>
          <w:rFonts w:hint="eastAsia" w:ascii="仿宋_GB2312" w:hAnsi="仿宋_GB2312" w:eastAsia="仿宋_GB2312" w:cs="仿宋_GB2312"/>
          <w:sz w:val="32"/>
          <w:szCs w:val="32"/>
          <w:lang w:eastAsia="zh-CN"/>
        </w:rPr>
        <w:t>；</w:t>
      </w:r>
    </w:p>
    <w:p w14:paraId="359AB6C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2ABF90E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1D603FF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3.是否需要现场勘验：否</w:t>
      </w:r>
    </w:p>
    <w:p w14:paraId="5AD01B3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4.是否需要组织听证：部分情况下开展</w:t>
      </w:r>
    </w:p>
    <w:p w14:paraId="482B64A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14:paraId="2B41DAF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14:paraId="5BE9C42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14:paraId="47AA1D2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8.是否需要专家评审：是</w:t>
      </w:r>
    </w:p>
    <w:p w14:paraId="44A78B2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14:paraId="29BE274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10.是否实行告知承诺办理：否</w:t>
      </w:r>
    </w:p>
    <w:p w14:paraId="635455C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11.审批机关是否委托服务机构开展技术性服务：否</w:t>
      </w:r>
    </w:p>
    <w:p w14:paraId="723236B2">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八、受理和审批时限</w:t>
      </w:r>
    </w:p>
    <w:p w14:paraId="25E494E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14:paraId="35C15A3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2.法定审批时限：20个工作日</w:t>
      </w:r>
    </w:p>
    <w:p w14:paraId="53E28C4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14:paraId="69D3BF7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4A7289F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行政许可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14:paraId="43973C7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4.承诺审批时限：18个工作日，依法进行专家评审另需时间不超过30个工作日，依法进</w:t>
      </w:r>
      <w:bookmarkStart w:id="0" w:name="_GoBack"/>
      <w:bookmarkEnd w:id="0"/>
      <w:r>
        <w:rPr>
          <w:rFonts w:hint="eastAsia" w:ascii="仿宋_GB2312" w:hAnsi="仿宋_GB2312" w:eastAsia="仿宋_GB2312" w:cs="仿宋_GB2312"/>
          <w:sz w:val="32"/>
          <w:szCs w:val="32"/>
        </w:rPr>
        <w:t>行听证另需时间不超过30个工作日</w:t>
      </w:r>
    </w:p>
    <w:p w14:paraId="5A3F7A4E">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九、收费</w:t>
      </w:r>
    </w:p>
    <w:p w14:paraId="7CE8B85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14:paraId="4E55B1E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14:paraId="16B37F0B">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十、行政许可证件</w:t>
      </w:r>
    </w:p>
    <w:p w14:paraId="4D3932F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14:paraId="2A6A11E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14:paraId="4EA7483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3.审批结果的有效期限：无期限</w:t>
      </w:r>
    </w:p>
    <w:p w14:paraId="6AD48EA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4.规定审批结果有效期限的依据：无规定审批结果有效期的依据。</w:t>
      </w:r>
    </w:p>
    <w:p w14:paraId="024471E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5.是否需要办理审批结果变更手续：否</w:t>
      </w:r>
    </w:p>
    <w:p w14:paraId="22209A0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6.办理审批结果变更手续的要求：无</w:t>
      </w:r>
    </w:p>
    <w:p w14:paraId="2F73CD8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14:paraId="0E2098A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14:paraId="63A8D26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9.审批结果的有效地域范围：全县</w:t>
      </w:r>
    </w:p>
    <w:p w14:paraId="10A116A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2C3CFA6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行政许可办法》（水利部令第23号）第37条水行政许可的适用范围没有地域限制的，申请人取得的水行政许可在全国范围内有效；水行政许可的适用范围有地域限制的，《准予水行政许可决定书》或者水行政许可证件、证书上应当注明。水行政许可有期限的，《准予水行政许可决定书》或者水行政许可证件、证书上应当注明其有效期限。</w:t>
      </w:r>
    </w:p>
    <w:p w14:paraId="77CC5BC0">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十一、行政许可数量限制</w:t>
      </w:r>
    </w:p>
    <w:p w14:paraId="7B15C49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14:paraId="7803D27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14:paraId="30CDBF5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14:paraId="44A554C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14:paraId="66C65BC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14:paraId="3AC85867">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十二、行政许可后年检</w:t>
      </w:r>
    </w:p>
    <w:p w14:paraId="4BC1417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14:paraId="4C84C17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14:paraId="0966EF1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14:paraId="5B53A9D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14:paraId="1AF3C9C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14:paraId="1728349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14:paraId="5F35D50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07D7D9D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14:paraId="4259F2C4">
      <w:pPr>
        <w:spacing w:line="54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十三、行政许可后年报</w:t>
      </w:r>
    </w:p>
    <w:p w14:paraId="37646AA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14:paraId="51C9B2E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14:paraId="49B1F49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14:paraId="1709458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14:paraId="799DF3F1">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十四、监管主体</w:t>
      </w:r>
    </w:p>
    <w:p w14:paraId="7F4549DB">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双江自治县水务局</w:t>
      </w:r>
    </w:p>
    <w:p w14:paraId="22A998CB">
      <w:pPr>
        <w:spacing w:line="540" w:lineRule="exact"/>
        <w:ind w:firstLine="643" w:firstLineChars="200"/>
        <w:rPr>
          <w:rFonts w:ascii="仿宋_GB2312" w:hAnsi="仿宋_GB2312" w:eastAsia="仿宋_GB2312" w:cs="仿宋_GB2312"/>
        </w:rPr>
      </w:pPr>
      <w:r>
        <w:rPr>
          <w:rFonts w:hint="eastAsia" w:ascii="黑体" w:hAnsi="黑体" w:eastAsia="黑体" w:cs="黑体"/>
          <w:b/>
          <w:bCs/>
          <w:sz w:val="32"/>
          <w:szCs w:val="32"/>
        </w:rPr>
        <w:t>十五、备注</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AD4DA77-4F53-49EE-AE27-4DAB0E8CC6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2AEACB-D705-475F-ADC9-2A3E3C428D3F}"/>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753CFBDC-8D6B-4848-B8AD-73B822E935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36F2">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0497C">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730497C">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B265"/>
    <w:multiLevelType w:val="singleLevel"/>
    <w:tmpl w:val="FE77B265"/>
    <w:lvl w:ilvl="0" w:tentative="0">
      <w:start w:val="1"/>
      <w:numFmt w:val="chineseCounting"/>
      <w:pStyle w:val="6"/>
      <w:suff w:val="nothing"/>
      <w:lvlText w:val="%1、"/>
      <w:lvlJc w:val="left"/>
      <w:rPr>
        <w:rFonts w:hint="eastAsia"/>
      </w:rPr>
    </w:lvl>
  </w:abstractNum>
  <w:abstractNum w:abstractNumId="1">
    <w:nsid w:val="7DBED94F"/>
    <w:multiLevelType w:val="singleLevel"/>
    <w:tmpl w:val="7DBED94F"/>
    <w:lvl w:ilvl="0" w:tentative="0">
      <w:start w:val="1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396282"/>
    <w:rsid w:val="00396282"/>
    <w:rsid w:val="00412240"/>
    <w:rsid w:val="0071534A"/>
    <w:rsid w:val="00DC6ED1"/>
    <w:rsid w:val="02647ECA"/>
    <w:rsid w:val="1397059E"/>
    <w:rsid w:val="14C34F24"/>
    <w:rsid w:val="1792152E"/>
    <w:rsid w:val="27801D4B"/>
    <w:rsid w:val="2A727C33"/>
    <w:rsid w:val="30987089"/>
    <w:rsid w:val="31912433"/>
    <w:rsid w:val="3FD57736"/>
    <w:rsid w:val="495F37CB"/>
    <w:rsid w:val="4C7327B1"/>
    <w:rsid w:val="527F1783"/>
    <w:rsid w:val="6A29220C"/>
    <w:rsid w:val="6A883473"/>
    <w:rsid w:val="6A884C55"/>
    <w:rsid w:val="7A790500"/>
    <w:rsid w:val="7B373A4F"/>
    <w:rsid w:val="7B6ED4AC"/>
    <w:rsid w:val="B9BB9A6A"/>
    <w:rsid w:val="D7D12857"/>
    <w:rsid w:val="FDAFE18D"/>
    <w:rsid w:val="FFFF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一级"/>
    <w:basedOn w:val="1"/>
    <w:next w:val="1"/>
    <w:qFormat/>
    <w:uiPriority w:val="0"/>
    <w:pPr>
      <w:keepNext/>
      <w:keepLines/>
      <w:numPr>
        <w:ilvl w:val="0"/>
        <w:numId w:val="1"/>
      </w:numPr>
      <w:spacing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12110</Words>
  <Characters>12530</Characters>
  <Lines>91</Lines>
  <Paragraphs>25</Paragraphs>
  <TotalTime>39</TotalTime>
  <ScaleCrop>false</ScaleCrop>
  <LinksUpToDate>false</LinksUpToDate>
  <CharactersWithSpaces>12572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