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08BB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A6FFAC6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28"/>
          <w:w w:val="75"/>
          <w:position w:val="4"/>
          <w:sz w:val="9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6364605" cy="990600"/>
                <wp:effectExtent l="4445" t="5080" r="1270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DCF639"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  <w:t>双江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  <w:eastAsianLayout w:id="3" w:combine="1"/>
                              </w:rPr>
                              <w:t>拉祜族佤族布朗族傣族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  <w:t>自治县财政局文件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7.7pt;height:78pt;width:501.15pt;mso-position-horizontal:center;z-index:251660288;mso-width-relative:page;mso-height-relative:page;" fillcolor="#FFFFFF" filled="t" stroked="t" coordsize="21600,21600" o:gfxdata="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l1zbWAAAACAEAAA8AAAAAAAAAAQAgAAAA&#10;IgAAAGRycy9kb3ducmV2LnhtbFBLAQIUABQAAAAIAIdO4kCU/gnsDQIAAEQEAAAOAAAAAAAAAAEA&#10;IAAAACU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5DCF639"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  <w:t>双江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  <w:eastAsianLayout w:id="4" w:combine="1"/>
                        </w:rPr>
                        <w:t>拉祜族佤族布朗族傣族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  <w:t>自治县财政局文件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2B4C6018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B48F00B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88843DE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D7DCD6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8128402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98A4CBC">
      <w:pPr>
        <w:spacing w:line="3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双财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农发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号</w:t>
      </w:r>
    </w:p>
    <w:p w14:paraId="11EE5595">
      <w:pPr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109855</wp:posOffset>
                </wp:positionV>
                <wp:extent cx="6142355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67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8.65pt;height:0.8pt;width:483.65pt;z-index:251659264;mso-width-relative:page;mso-height-relative:page;" filled="f" stroked="t" coordsize="21600,21600" o:gfxdata="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/6R/2AAAAAkBAAAPAAAAAAAAAAEAIAAAACIAAABkcnMvZG93&#10;bnJldi54bWxQSwECFAAUAAAACACHTuJA09mCrAACAAD2AwAADgAAAAAAAAABACAAAAAn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B8D7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 w14:paraId="5DDB6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双江自治县财政局关于下达202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年省级财政衔接推进乡村振兴补助资金的通知</w:t>
      </w:r>
    </w:p>
    <w:p w14:paraId="5632B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9C8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沙河乡、大文乡、邦丙乡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人民政府、县农业农村局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县人力资源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社会保障局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、县教育体育局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</w:p>
    <w:p w14:paraId="518F5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《临沧市财政局关于提前下达2025年省级财政衔接推进乡村振兴补助资金的通知》(临财农发〔202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48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号)和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《双</w:t>
      </w:r>
    </w:p>
    <w:p w14:paraId="5BC1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江自治县人民政府关于同意 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财政衔接推进乡村振兴补助资金分配计划的批复》（双政复〔2025〕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万元下达给你们（具体金额及项目名称详见附表1），请各单位根据实际用途列入202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年“21305-巩固脱贫衔接乡村振兴”下的末级科目，并就有关事项通知如下：</w:t>
      </w:r>
    </w:p>
    <w:p w14:paraId="5DB9C8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 w14:paraId="3F11BC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要认真贯彻落实党中央、国务院关于脱贫攻坚与实施乡村振兴战略有机衔接的有关精神，切实管好用好财政衔接推进乡村振兴补助资金，充分发挥资金使用效益。</w:t>
      </w:r>
    </w:p>
    <w:p w14:paraId="5BBDD2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三、加强和规范乡村振兴项目资金绩效管理，做好财政扶贫资金绩效管理工作，将预算绩效管理贯穿于绩效目标编制、绩效跟踪、绩效评价及结果运用等各环节，确保资金安全有效。</w:t>
      </w:r>
    </w:p>
    <w:p w14:paraId="1C50D1A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 w14:paraId="0CFCFB0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5A40B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财政衔接推进乡村振兴补助资金分配表</w:t>
      </w:r>
    </w:p>
    <w:p w14:paraId="181E8C4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财政衔接推进乡村振兴补助资金项目绩效目标表</w:t>
      </w:r>
    </w:p>
    <w:p w14:paraId="16BB40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3434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B52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0E4F77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1D5A79">
      <w:pPr>
        <w:pStyle w:val="2"/>
        <w:rPr>
          <w:rFonts w:hint="default"/>
        </w:rPr>
      </w:pPr>
    </w:p>
    <w:p w14:paraId="4A6DB7DB">
      <w:pPr>
        <w:rPr>
          <w:rFonts w:hint="default"/>
        </w:rPr>
      </w:pPr>
    </w:p>
    <w:p w14:paraId="562E132C">
      <w:pPr>
        <w:rPr>
          <w:rFonts w:hint="default"/>
        </w:rPr>
      </w:pPr>
    </w:p>
    <w:p w14:paraId="553DD630">
      <w:pPr>
        <w:rPr>
          <w:rFonts w:hint="default"/>
        </w:rPr>
      </w:pPr>
    </w:p>
    <w:p w14:paraId="3878A449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双江自治县财政局办公室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p w14:paraId="2E3ED000"/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8D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E404A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E404A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6AB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32F924C4"/>
    <w:rsid w:val="1E4A6E56"/>
    <w:rsid w:val="1F70567B"/>
    <w:rsid w:val="32F924C4"/>
    <w:rsid w:val="5CC839DD"/>
    <w:rsid w:val="64675683"/>
    <w:rsid w:val="705E50C9"/>
    <w:rsid w:val="796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2</Pages>
  <Words>604</Words>
  <Characters>658</Characters>
  <Lines>0</Lines>
  <Paragraphs>0</Paragraphs>
  <TotalTime>15</TotalTime>
  <ScaleCrop>false</ScaleCrop>
  <LinksUpToDate>false</LinksUpToDate>
  <CharactersWithSpaces>683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2025-01-13T03:49:00Z</dcterms:created>
  <dc:creator>许浩铮</dc:creator>
  <cp:lastModifiedBy>杨光瑜</cp:lastModifiedBy>
  <dcterms:modified xsi:type="dcterms:W3CDTF">2025-02-18T03:41:09Z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754355A1B42D42598D3EC8042718B411_11</vt:lpwstr>
  </property>
</Properties>
</file>