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13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940"/>
        <w:gridCol w:w="2301"/>
        <w:gridCol w:w="5427"/>
        <w:gridCol w:w="1652"/>
        <w:gridCol w:w="1367"/>
        <w:gridCol w:w="2650"/>
        <w:gridCol w:w="646"/>
        <w:gridCol w:w="521"/>
        <w:gridCol w:w="746"/>
        <w:gridCol w:w="656"/>
        <w:gridCol w:w="819"/>
        <w:gridCol w:w="5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附件1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23" w:hRule="atLeast"/>
          <w:jc w:val="center"/>
        </w:trPr>
        <w:tc>
          <w:tcPr>
            <w:tcW w:w="19956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忙糯乡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医疗卫生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  <w:t>领域基层政务公开标准目录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5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对医疗机构的</w:t>
            </w:r>
            <w:r>
              <w:rPr>
                <w:sz w:val="24"/>
              </w:rPr>
              <w:t>监督检查（</w:t>
            </w:r>
            <w:r>
              <w:rPr>
                <w:spacing w:val="-17"/>
                <w:sz w:val="24"/>
              </w:rPr>
              <w:t>包</w:t>
            </w:r>
            <w:r>
              <w:rPr>
                <w:spacing w:val="-3"/>
                <w:sz w:val="24"/>
              </w:rPr>
              <w:t>括对本行政区域内有关机构和个人诊疗活动、职业病防</w:t>
            </w:r>
            <w:r>
              <w:rPr>
                <w:sz w:val="24"/>
              </w:rPr>
              <w:t xml:space="preserve">治、放射诊 </w:t>
            </w:r>
            <w:r>
              <w:rPr>
                <w:spacing w:val="-3"/>
                <w:sz w:val="24"/>
              </w:rPr>
              <w:t>疗、处方、抗菌药物使用等</w:t>
            </w:r>
            <w:r>
              <w:rPr>
                <w:sz w:val="24"/>
              </w:rPr>
              <w:t xml:space="preserve">的检查） 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【法律】《中华人民共和国职业病防治法》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24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2018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12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月 29 日修改) </w:t>
            </w:r>
          </w:p>
          <w:p>
            <w:pPr>
              <w:pStyle w:val="5"/>
              <w:spacing w:before="17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【行政法规】《医疗机构管理条例》（中华</w:t>
            </w:r>
            <w:r>
              <w:rPr>
                <w:spacing w:val="-6"/>
                <w:sz w:val="24"/>
              </w:rPr>
              <w:t xml:space="preserve">人民共和国国务院令第 </w:t>
            </w:r>
            <w:r>
              <w:rPr>
                <w:sz w:val="24"/>
              </w:rPr>
              <w:t>149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pacing w:val="-17"/>
                <w:sz w:val="24"/>
              </w:rPr>
              <w:t xml:space="preserve">6 </w:t>
            </w:r>
            <w:r>
              <w:rPr>
                <w:sz w:val="24"/>
              </w:rPr>
              <w:t xml:space="preserve">日修订） </w:t>
            </w: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【行政法规】《麻醉药品和精神药品管理条例》（中华人民共和国国务院令第 442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2 月 6 日） </w:t>
            </w:r>
          </w:p>
          <w:p>
            <w:pPr>
              <w:pStyle w:val="5"/>
              <w:spacing w:before="17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【部门规章及规范性文件】《医疗机构管理条例实施细则》（中华人民共和国卫生部令第 35 号） </w:t>
            </w:r>
          </w:p>
          <w:p>
            <w:pPr>
              <w:pStyle w:val="5"/>
              <w:spacing w:before="1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【部门规章及规范性文件】《放射诊疗管理规定》（中华人民共和国卫生部令第 46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1 月 19 日修正） 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【部门规章及规范性文件】《处方管理办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法》（2007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日中华人民共和国卫生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53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【部门规章及规范性文件】《放射工作人员</w:t>
            </w:r>
            <w:r>
              <w:rPr>
                <w:sz w:val="24"/>
              </w:rPr>
              <w:t>职业健康管理办法》（</w:t>
            </w:r>
            <w:r>
              <w:rPr>
                <w:spacing w:val="-2"/>
                <w:sz w:val="24"/>
              </w:rPr>
              <w:t>中华人民共和国卫生</w:t>
            </w: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55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【部门规章及规范性文件】《抗菌药物临床应用管理办法》（中华人民共和国卫生部令</w:t>
            </w:r>
          </w:p>
          <w:p>
            <w:pPr>
              <w:pStyle w:val="5"/>
              <w:spacing w:line="29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第 84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5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4" w:line="254" w:lineRule="auto"/>
              <w:ind w:left="158" w:right="14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□精准推送       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hint="eastAsia" w:eastAsia="宋体"/>
                <w:sz w:val="2"/>
                <w:szCs w:val="2"/>
                <w:lang w:eastAsia="zh-CN"/>
              </w:rPr>
            </w:pPr>
            <w:r>
              <w:rPr>
                <w:rFonts w:hint="eastAsia"/>
                <w:sz w:val="2"/>
                <w:szCs w:val="2"/>
                <w:lang w:eastAsia="zh-CN"/>
              </w:rPr>
              <w:t>诗礼乡诗礼乡</w:t>
            </w: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pStyle w:val="5"/>
              <w:spacing w:before="1"/>
              <w:ind w:left="110" w:right="-2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spacing w:line="252" w:lineRule="auto"/>
              <w:ind w:left="107" w:right="14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【行政法规】《学校卫生工作条例》（中华</w:t>
            </w:r>
            <w:r>
              <w:rPr>
                <w:spacing w:val="-4"/>
                <w:sz w:val="24"/>
              </w:rPr>
              <w:t xml:space="preserve">人民共和国国家教育委员会令第 </w:t>
            </w:r>
            <w:r>
              <w:rPr>
                <w:sz w:val="24"/>
              </w:rPr>
              <w:t>10</w:t>
            </w:r>
            <w:r>
              <w:rPr>
                <w:spacing w:val="-16"/>
                <w:sz w:val="24"/>
              </w:rPr>
              <w:t xml:space="preserve"> 号、中华</w:t>
            </w:r>
          </w:p>
          <w:p>
            <w:pPr>
              <w:pStyle w:val="5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人民共和国卫生部令第 1 号） </w:t>
            </w:r>
          </w:p>
          <w:p>
            <w:pPr>
              <w:pStyle w:val="5"/>
              <w:spacing w:before="16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【部门规章及规范性文件】《卫生部关于印发&lt;学校卫生监督工作规范&gt;的通知》（卫监督发〔2012〕62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对消毒产品生产企业和消毒服务机构的监督检查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【部门规章及规范性文件】《卫生部关于卫生监督体系建设的若干规定》（中华人民共和国卫生部令第 39 号） </w:t>
            </w:r>
          </w:p>
          <w:p>
            <w:pPr>
              <w:pStyle w:val="5"/>
              <w:spacing w:before="2" w:line="254" w:lineRule="auto"/>
              <w:ind w:left="108" w:right="5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【部门规章及规范性文件】《消毒管理办法》（中华人民共和国卫生部令第 27 号 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2017 年 12 月 26 日修订）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【部门规章及规范性文件】《国家卫生计生委关于印发消毒产品卫生监督工作规范的通知》（国卫监督发〔2014〕40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before="1"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对传染病防治工作的监督检查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【法律】《中华人民共和国传染病防治法》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（2013 年 6 月 29 日修正） </w:t>
            </w:r>
          </w:p>
          <w:p>
            <w:pPr>
              <w:pStyle w:val="5"/>
              <w:spacing w:before="18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【行政法规】《中华人民共和国传染病防治法实施办法》（中华人民共和国卫生部令第17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【部门规章及规范性文件《国家卫生计生委关于印发传染病防治卫生监督工作规范的通知》（国卫监督发〔2014〕44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24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出生医学证明办理 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【法律】《中华人民共和国母婴保健法》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（1994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日中华人民共和国主席令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第 33 号 2017 年 11 月 4 日修正） </w:t>
            </w:r>
          </w:p>
          <w:p>
            <w:pPr>
              <w:pStyle w:val="5"/>
              <w:spacing w:before="19" w:line="254" w:lineRule="auto"/>
              <w:ind w:left="108" w:right="43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【行政法规】《中华人民共和国母婴保健法实施办法》（中华人民共和国国务院令第 308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【部门规章及规范性文件】《关于启用新版出生医学证明（第六版）的通知》（国卫办妇幼发〔2018）38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before="1"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6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办理时限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7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spacing w:before="177"/>
              <w:ind w:left="110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24"/>
              <w:rPr>
                <w:sz w:val="24"/>
              </w:rPr>
            </w:pPr>
            <w:r>
              <w:rPr>
                <w:sz w:val="24"/>
              </w:rPr>
              <w:t>预防接种单位</w:t>
            </w: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办理时限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6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办理流程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0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生育登记服务 </w:t>
            </w:r>
          </w:p>
        </w:tc>
        <w:tc>
          <w:tcPr>
            <w:tcW w:w="2301" w:type="dxa"/>
          </w:tcPr>
          <w:p>
            <w:pPr>
              <w:pStyle w:val="5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【部门规章及规范性文件】《国家卫生健康委办公厅关于做好生育登记服务工作的指导意见》（国卫办指导发〔2016〕20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4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办事指南，包括：适用范围、办理依 </w:t>
            </w:r>
            <w:r>
              <w:rPr>
                <w:spacing w:val="-2"/>
                <w:sz w:val="24"/>
              </w:rPr>
              <w:t>据、办理条件、申办材料、办理方式、</w:t>
            </w:r>
            <w:r>
              <w:rPr>
                <w:sz w:val="24"/>
              </w:rPr>
              <w:t xml:space="preserve">办理流程、办理时限、收费依据及标 </w:t>
            </w:r>
            <w:r>
              <w:rPr>
                <w:spacing w:val="-2"/>
                <w:sz w:val="24"/>
              </w:rPr>
              <w:t>准、结果送达、咨询方式、监督投诉渠道、办理地址和时间、办理进程、结果</w:t>
            </w:r>
            <w:r>
              <w:rPr>
                <w:sz w:val="24"/>
              </w:rPr>
              <w:t xml:space="preserve">查询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义诊活动备案</w:t>
            </w:r>
          </w:p>
          <w:p>
            <w:pPr>
              <w:pStyle w:val="5"/>
              <w:spacing w:before="19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（权限内） </w:t>
            </w: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【部门规章及规范性文件】《卫生部关于组织义诊活动实行备案管理的通知》（卫医发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〔2001〕365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4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before="201"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申请条件、申请材料、申请流程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2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义诊活动时间、活动地点、参加机构等信息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7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医师（</w:t>
            </w:r>
            <w:r>
              <w:rPr>
                <w:spacing w:val="-6"/>
                <w:sz w:val="24"/>
              </w:rPr>
              <w:t>执业医</w:t>
            </w:r>
            <w:r>
              <w:rPr>
                <w:spacing w:val="-3"/>
                <w:sz w:val="24"/>
              </w:rPr>
              <w:t>师、执业助理</w:t>
            </w:r>
            <w:r>
              <w:rPr>
                <w:sz w:val="24"/>
              </w:rPr>
              <w:t>医师）</w:t>
            </w:r>
            <w:r>
              <w:rPr>
                <w:spacing w:val="-6"/>
                <w:sz w:val="24"/>
              </w:rPr>
              <w:t>多机构</w:t>
            </w:r>
            <w:r>
              <w:rPr>
                <w:sz w:val="24"/>
              </w:rPr>
              <w:t xml:space="preserve">备案（权限 内）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【部门规章及规范性文件】《医师执业注册管理办法》（国家卫生和计划生育委员会令第 13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7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spacing w:before="206"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6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主要执业机构、其他执业机构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办理流程、申请材料、办理时限等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预防接种 </w:t>
            </w: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before="1" w:line="252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【部门规章及规范性文件】《国家基本公共</w:t>
            </w:r>
            <w:r>
              <w:rPr>
                <w:sz w:val="24"/>
              </w:rPr>
              <w:t>卫生服务规范（第三版）》（国卫基层发</w:t>
            </w:r>
          </w:p>
          <w:p>
            <w:pPr>
              <w:pStyle w:val="5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77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居民健康档案管理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健康教育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37" w:hanging="149"/>
              <w:rPr>
                <w:sz w:val="24"/>
              </w:rPr>
            </w:pPr>
            <w:r>
              <w:rPr>
                <w:sz w:val="24"/>
              </w:rPr>
              <w:t xml:space="preserve">0～6 岁儿童健康管理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孕产妇健康管理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1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老年人健康管理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慢性病患者健</w:t>
            </w:r>
            <w:r>
              <w:rPr>
                <w:sz w:val="24"/>
              </w:rPr>
              <w:t>康管理（</w:t>
            </w:r>
            <w:r>
              <w:rPr>
                <w:spacing w:val="-9"/>
                <w:sz w:val="24"/>
              </w:rPr>
              <w:t>包括</w:t>
            </w:r>
            <w:r>
              <w:rPr>
                <w:spacing w:val="-3"/>
                <w:sz w:val="24"/>
              </w:rPr>
              <w:t>高血压患者健</w:t>
            </w:r>
            <w:r>
              <w:rPr>
                <w:sz w:val="24"/>
              </w:rPr>
              <w:t xml:space="preserve">康管理和 2 </w:t>
            </w:r>
            <w:r>
              <w:rPr>
                <w:spacing w:val="-3"/>
                <w:sz w:val="24"/>
              </w:rPr>
              <w:t>型糖尿病患者</w:t>
            </w:r>
            <w:r>
              <w:rPr>
                <w:sz w:val="24"/>
              </w:rPr>
              <w:t xml:space="preserve">健康管理）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严重精神障碍患者管理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484" w:right="117" w:hanging="360"/>
              <w:rPr>
                <w:sz w:val="24"/>
              </w:rPr>
            </w:pPr>
            <w:r>
              <w:rPr>
                <w:sz w:val="24"/>
              </w:rPr>
              <w:t xml:space="preserve">肺结核患者健康管理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中医药健康管理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传染病及突发公共卫生事件报告和处理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23820" w:h="16840" w:orient="landscape"/>
          <w:pgMar w:top="1417" w:right="800" w:bottom="1321" w:left="800" w:header="0" w:footer="1123" w:gutter="0"/>
          <w:cols w:equalWidth="0" w:num="1">
            <w:col w:w="22220"/>
          </w:cols>
          <w:rtlGutter w:val="0"/>
          <w:docGrid w:linePitch="0" w:charSpace="0"/>
        </w:sectPr>
      </w:pPr>
    </w:p>
    <w:tbl>
      <w:tblPr>
        <w:tblStyle w:val="4"/>
        <w:tblW w:w="21963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4"/>
        <w:gridCol w:w="426"/>
        <w:gridCol w:w="424"/>
        <w:gridCol w:w="424"/>
        <w:gridCol w:w="424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卫生监督协管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spacing w:before="1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 w:leftChars="0" w:right="0" w:rightChars="0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 w:leftChars="0" w:right="0" w:rightChars="0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spacing w:before="20"/>
              <w:ind w:left="0" w:leftChars="0" w:right="0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基本避孕服务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8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  <w:p>
            <w:pPr>
              <w:pStyle w:val="5"/>
              <w:spacing w:before="18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【部门规章及规范性文件】《新划入基本公共卫生服务相关工作规范》（2019 版）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spacing w:line="254" w:lineRule="auto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spacing w:before="1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8" w:line="254" w:lineRule="auto"/>
              <w:ind w:left="107" w:right="93"/>
              <w:rPr>
                <w:sz w:val="24"/>
              </w:rPr>
            </w:pPr>
            <w:r>
              <w:rPr>
                <w:spacing w:val="-15"/>
                <w:sz w:val="24"/>
              </w:rPr>
              <w:t>服务机构信息，包括名称、地点、服务时</w:t>
            </w:r>
            <w:r>
              <w:rPr>
                <w:sz w:val="24"/>
              </w:rPr>
              <w:t>间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健康素养促进行动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7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免费孕前优生健康检查 </w:t>
            </w: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55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【部门规章及规范性文件】《国家人口计生委、财政部关于开展国家免费孕前优生健康检查项目试点工作的通知》 （国人口发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〔2010〕29 号） </w:t>
            </w:r>
          </w:p>
          <w:p>
            <w:pPr>
              <w:pStyle w:val="5"/>
              <w:spacing w:before="20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【部门规章及规范性文件】《国家卫生计生</w:t>
            </w:r>
            <w:r>
              <w:rPr>
                <w:spacing w:val="-7"/>
                <w:sz w:val="24"/>
              </w:rPr>
              <w:t xml:space="preserve">委办公厅关于做好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 xml:space="preserve"> 年国家免费孕前优生</w:t>
            </w:r>
            <w:r>
              <w:rPr>
                <w:sz w:val="24"/>
              </w:rPr>
              <w:t>健康检查项目工作的通知》 （</w:t>
            </w:r>
            <w:r>
              <w:rPr>
                <w:spacing w:val="-3"/>
                <w:sz w:val="24"/>
              </w:rPr>
              <w:t>国卫办妇幼函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〔2016〕894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9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2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新生儿疾病筛查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【部门规章及规范性文件】《新生儿疾病筛查管理办法》（中华人民共和国卫生部令第64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增补叶酸预防神经管缺陷项目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17"/>
              </w:rPr>
            </w:pP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【部门规章及规范性文件】《卫生部关于印</w:t>
            </w:r>
            <w:r>
              <w:rPr>
                <w:sz w:val="24"/>
              </w:rPr>
              <w:t>发&lt;增补叶酸预防神经管缺陷项目管理方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案&gt;》的通知（卫妇社发〔2009〕60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【部门规章及规范性文件】《增补叶酸预防神经管缺陷项目管理方案》（卫妇社发</w:t>
            </w:r>
          </w:p>
          <w:p>
            <w:pPr>
              <w:pStyle w:val="5"/>
              <w:spacing w:line="30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〔2009〕60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出具医学诊断证明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【法律】《中华人民共和国执业医师法》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2009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8</w:t>
            </w:r>
            <w:r>
              <w:rPr>
                <w:spacing w:val="-30"/>
                <w:sz w:val="24"/>
              </w:rPr>
              <w:t xml:space="preserve"> 月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日修正）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1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364" w:right="237" w:hanging="120"/>
              <w:rPr>
                <w:sz w:val="24"/>
              </w:rPr>
            </w:pPr>
            <w:r>
              <w:rPr>
                <w:sz w:val="24"/>
              </w:rPr>
              <w:t xml:space="preserve">住院病历复制、查阅 </w:t>
            </w:r>
          </w:p>
        </w:tc>
        <w:tc>
          <w:tcPr>
            <w:tcW w:w="4397" w:type="dxa"/>
          </w:tcPr>
          <w:p>
            <w:pPr>
              <w:pStyle w:val="5"/>
              <w:spacing w:before="10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4"/>
              </w:rPr>
            </w:pPr>
          </w:p>
          <w:p>
            <w:pPr>
              <w:pStyle w:val="5"/>
              <w:spacing w:line="252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【行政法规】《医疗事故处理条例》(中华人民共和国国务院令第 351 号) </w:t>
            </w:r>
          </w:p>
          <w:p>
            <w:pPr>
              <w:pStyle w:val="5"/>
              <w:spacing w:before="5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【部门规章及规范性文件】《医疗机构病历管理规定（2013 年版）》（国卫医发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〔2013〕31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收费标准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农村妇女“两癌”检查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【部门规章及规范性文件】《农村妇女“两癌”检查项目管理方案》的通知 （卫妇社发</w:t>
            </w:r>
          </w:p>
          <w:p>
            <w:pPr>
              <w:pStyle w:val="5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〔2009〕61 号） </w:t>
            </w:r>
          </w:p>
          <w:p>
            <w:pPr>
              <w:pStyle w:val="5"/>
              <w:spacing w:before="18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【部门规章及规范性文件】《国家卫生计生委妇幼司关于印发农村妇女两癌检查项目管理方案（2015</w:t>
            </w:r>
            <w:r>
              <w:rPr>
                <w:spacing w:val="-20"/>
                <w:sz w:val="24"/>
              </w:rPr>
              <w:t xml:space="preserve"> 年版</w:t>
            </w:r>
            <w:r>
              <w:rPr>
                <w:sz w:val="24"/>
              </w:rPr>
              <w:t>）的通知》（</w:t>
            </w:r>
            <w:r>
              <w:rPr>
                <w:spacing w:val="-4"/>
                <w:sz w:val="24"/>
              </w:rPr>
              <w:t>国卫妇幼妇</w:t>
            </w:r>
            <w:r>
              <w:rPr>
                <w:sz w:val="24"/>
              </w:rPr>
              <w:t>卫便函〔2015〕71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【部门规章及规范性文件】《新划入基本公共卫生服务相关工作规范（2019 版）》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 w:line="254" w:lineRule="auto"/>
              <w:ind w:left="158" w:right="143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244" w:right="117" w:hanging="120"/>
              <w:rPr>
                <w:sz w:val="24"/>
              </w:rPr>
            </w:pPr>
            <w:r>
              <w:rPr>
                <w:sz w:val="24"/>
              </w:rPr>
              <w:t xml:space="preserve">艾滋病免费自愿咨询检测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32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【行政法规】《艾滋病防治条例》（中华人民共和国国务院令第 457 号） </w:t>
            </w:r>
          </w:p>
          <w:p>
            <w:pPr>
              <w:pStyle w:val="5"/>
              <w:spacing w:before="1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 财政部关于印发艾滋病抗病毒治疗和自愿咨询检测办法的通知》（卫疾控发〔2004〕107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忙糯乡卫生院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B1C10"/>
    <w:rsid w:val="1B5C068B"/>
    <w:rsid w:val="23FB1C10"/>
    <w:rsid w:val="2ED15963"/>
    <w:rsid w:val="2F1807D6"/>
    <w:rsid w:val="40BB0D73"/>
    <w:rsid w:val="45263426"/>
    <w:rsid w:val="45DC2F84"/>
    <w:rsid w:val="47BE6BF2"/>
    <w:rsid w:val="48492ECB"/>
    <w:rsid w:val="4E265C7F"/>
    <w:rsid w:val="4F7B2DBA"/>
    <w:rsid w:val="5F2E07FE"/>
    <w:rsid w:val="67756E79"/>
    <w:rsid w:val="6A9D7A0E"/>
    <w:rsid w:val="72C7320A"/>
    <w:rsid w:val="77595D85"/>
    <w:rsid w:val="7D952AC3"/>
    <w:rsid w:val="7F9542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2020-09-29T13:14:00Z</dcterms:created>
  <dc:creator>Administrator</dc:creator>
  <cp:lastModifiedBy>李晓庆</cp:lastModifiedBy>
  <cp:lastPrinted>2020-10-09T02:58:00Z</cp:lastPrinted>
  <dcterms:modified xsi:type="dcterms:W3CDTF">2020-11-27T03:43:50Z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