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农村公路危桥改造项目</w:t>
      </w:r>
    </w:p>
    <w:p>
      <w:pPr>
        <w:pStyle w:val="2"/>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案</w:t>
      </w: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2023年5月</w:t>
      </w:r>
    </w:p>
    <w:p>
      <w:pPr>
        <w:ind w:firstLine="2711" w:firstLineChars="900"/>
        <w:jc w:val="both"/>
        <w:rPr>
          <w:rFonts w:hint="eastAsia" w:ascii="仿宋_GB2312" w:hAnsi="仿宋_GB2312" w:eastAsia="仿宋_GB2312" w:cs="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lang w:val="en-US" w:eastAsia="zh-CN"/>
        </w:rPr>
        <w:t>农村公路危桥改造项目</w:t>
      </w:r>
    </w:p>
    <w:p>
      <w:pPr>
        <w:widowControl w:val="0"/>
        <w:spacing w:line="1000" w:lineRule="exact"/>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仿宋_GB2312" w:hAnsi="仿宋_GB2312" w:eastAsia="仿宋_GB2312" w:cs="仿宋_GB2312"/>
          <w:b/>
          <w:bCs/>
          <w:sz w:val="30"/>
          <w:szCs w:val="30"/>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ind w:firstLine="2711" w:firstLineChars="900"/>
        <w:jc w:val="both"/>
        <w:rPr>
          <w:rFonts w:hint="eastAsia"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default"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目  录</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hint="eastAsia" w:ascii="黑体" w:hAnsi="黑体"/>
          <w:b w:val="0"/>
          <w:bCs w:val="0"/>
          <w:sz w:val="28"/>
          <w:szCs w:val="28"/>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一、</w:t>
      </w:r>
      <w:r>
        <w:rPr>
          <w:rFonts w:hint="eastAsia" w:ascii="黑体" w:hAnsi="黑体" w:eastAsia="黑体"/>
          <w:b w:val="0"/>
          <w:bCs w:val="0"/>
          <w:sz w:val="28"/>
          <w:szCs w:val="28"/>
        </w:rPr>
        <w:t>基本情况</w:t>
      </w:r>
      <w:r>
        <w:rPr>
          <w:rFonts w:hint="eastAsia" w:ascii="黑体" w:hAnsi="黑体" w:eastAsia="黑体"/>
          <w:b w:val="0"/>
          <w:bCs w:val="0"/>
          <w:sz w:val="28"/>
          <w:szCs w:val="28"/>
          <w:lang w:val="en-US" w:eastAsia="zh-CN"/>
        </w:rPr>
        <w:t>...............................................1</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总体要求</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三、</w:t>
      </w:r>
      <w:r>
        <w:rPr>
          <w:rFonts w:hint="eastAsia" w:ascii="黑体" w:hAnsi="黑体" w:eastAsia="黑体"/>
          <w:b w:val="0"/>
          <w:bCs w:val="0"/>
          <w:sz w:val="28"/>
          <w:szCs w:val="28"/>
        </w:rPr>
        <w:t>项目实施单位</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2</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项目建设内容</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五、</w:t>
      </w:r>
      <w:r>
        <w:rPr>
          <w:rFonts w:hint="eastAsia" w:ascii="黑体" w:hAnsi="黑体" w:eastAsia="黑体"/>
          <w:b w:val="0"/>
          <w:bCs w:val="0"/>
          <w:sz w:val="28"/>
          <w:szCs w:val="28"/>
        </w:rPr>
        <w:t>项目投资概算</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资金管理及拨付方式</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七、</w:t>
      </w:r>
      <w:r>
        <w:rPr>
          <w:rFonts w:hint="eastAsia" w:ascii="黑体" w:hAnsi="黑体" w:eastAsia="黑体"/>
          <w:b w:val="0"/>
          <w:bCs w:val="0"/>
          <w:sz w:val="28"/>
          <w:szCs w:val="28"/>
        </w:rPr>
        <w:t>时间进度安排</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项目验收办法</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九、</w:t>
      </w:r>
      <w:r>
        <w:rPr>
          <w:rFonts w:hint="eastAsia" w:ascii="黑体" w:hAnsi="黑体" w:eastAsia="黑体"/>
          <w:b w:val="0"/>
          <w:bCs w:val="0"/>
          <w:sz w:val="28"/>
          <w:szCs w:val="28"/>
        </w:rPr>
        <w:t>项目效益分析</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绩效考核</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b w:val="0"/>
          <w:bCs w:val="0"/>
          <w:color w:val="000000"/>
          <w:sz w:val="28"/>
          <w:szCs w:val="28"/>
          <w:lang w:val="en-US" w:eastAsia="zh-CN"/>
        </w:rPr>
        <w:sectPr>
          <w:footerReference r:id="rId3" w:type="default"/>
          <w:pgSz w:w="11906" w:h="16838"/>
          <w:pgMar w:top="1440" w:right="1587" w:bottom="1440" w:left="1587" w:header="851" w:footer="992" w:gutter="0"/>
          <w:pgNumType w:fmt="numberInDash" w:start="1"/>
          <w:cols w:space="720" w:num="1"/>
          <w:docGrid w:type="lines" w:linePitch="312" w:charSpace="0"/>
        </w:sectPr>
      </w:pPr>
      <w:r>
        <w:rPr>
          <w:rFonts w:hint="eastAsia" w:ascii="黑体" w:hAnsi="黑体" w:eastAsia="黑体"/>
          <w:sz w:val="28"/>
          <w:szCs w:val="28"/>
        </w:rPr>
        <w:t>十一、保障措施</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农村公路危桥改造项目工程，属双江自治县交通基础设施建设项目。县交通运输局主要负责对该项目的总体规划、工程建设及质量监督、项目验收。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以习近平新时代中国特色社会主义思想为指导，深入学习贯彻党的二十大精神，贯彻落实习近平总书记考察云南重要讲话精神。按照上级党委、政府工作部署，根据县委、县政府的工作安排，坚持把巩固拓展脱贫攻坚成果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4"/>
        <w:pageBreakBefore w:val="0"/>
        <w:widowControl w:val="0"/>
        <w:kinsoku/>
        <w:wordWrap/>
        <w:overflowPunct/>
        <w:topLinePunct w:val="0"/>
        <w:bidi w:val="0"/>
        <w:snapToGrid/>
        <w:spacing w:before="0" w:beforeAutospacing="0" w:after="0" w:afterAutospacing="0" w:line="54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农村公路危桥改造项目应坚持“规划先导、因地制宜、量力而行、分步实施”的基本原则，走可持续发展之路，合理利用土地资源，注重环境保护，结合村镇综合整治，改善农村的交通和生产生活环境。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项目实施单位为双江县交通运输局。</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仿宋_GB2312" w:cs="Times New Roman"/>
          <w:b/>
          <w:bCs/>
          <w:sz w:val="32"/>
          <w:szCs w:val="32"/>
          <w:highlight w:val="none"/>
        </w:rPr>
      </w:pPr>
      <w:r>
        <w:rPr>
          <w:rFonts w:ascii="Times New Roman" w:hAnsi="Times New Roman" w:eastAsia="黑体" w:cs="Times New Roman"/>
          <w:b/>
          <w:bCs/>
          <w:sz w:val="32"/>
          <w:szCs w:val="32"/>
          <w:highlight w:val="none"/>
        </w:rPr>
        <w:t>四、</w:t>
      </w:r>
      <w:r>
        <w:rPr>
          <w:rFonts w:hint="eastAsia" w:ascii="Times New Roman" w:hAnsi="Times New Roman" w:eastAsia="黑体" w:cs="Times New Roman"/>
          <w:b/>
          <w:bCs/>
          <w:sz w:val="32"/>
          <w:szCs w:val="32"/>
          <w:highlight w:val="none"/>
        </w:rPr>
        <w:t>建设</w:t>
      </w:r>
      <w:r>
        <w:rPr>
          <w:rFonts w:ascii="Times New Roman" w:hAnsi="Times New Roman" w:eastAsia="黑体" w:cs="Times New Roman"/>
          <w:b/>
          <w:bCs/>
          <w:sz w:val="32"/>
          <w:szCs w:val="32"/>
          <w:highlight w:val="none"/>
        </w:rPr>
        <w:t>内容</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农村公路危桥改造项目主要是对原有的5座危桥（坡脚2号桥、坝嘎桥、嘎告桥、窝拖二组桥、怕扎桥）</w:t>
      </w:r>
      <w:r>
        <w:rPr>
          <w:rFonts w:hint="eastAsia" w:ascii="仿宋_GB2312" w:hAnsi="仿宋_GB2312" w:eastAsia="仿宋_GB2312" w:cs="仿宋_GB2312"/>
          <w:b w:val="0"/>
          <w:bCs w:val="0"/>
          <w:color w:val="000000"/>
          <w:kern w:val="0"/>
          <w:sz w:val="32"/>
          <w:szCs w:val="32"/>
          <w:lang w:val="en-US" w:eastAsia="zh-CN" w:bidi="ar"/>
        </w:rPr>
        <w:t>进行拆除，重新优化路线方案，适当调整新桥梁位置，重建桥梁</w:t>
      </w:r>
      <w:r>
        <w:rPr>
          <w:rFonts w:hint="eastAsia" w:ascii="仿宋_GB2312" w:hAnsi="仿宋_GB2312" w:eastAsia="仿宋_GB2312" w:cs="仿宋_GB2312"/>
          <w:sz w:val="32"/>
          <w:szCs w:val="32"/>
          <w:highlight w:val="none"/>
          <w:lang w:val="en-US" w:eastAsia="zh-CN"/>
        </w:rPr>
        <w:t>。</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项目计划总投资100万元，资金来源为2023年统筹整合财政涉农资金。</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六、资金管理及拨付方式</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统筹整合财政涉农资金100万元，由县财政统筹整合后下达我局，资金下达后将拨付至施工企业。</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七、时间进度安排</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对改造的5座危桥进行验收,验收时间计划在2023年12月底。</w:t>
      </w:r>
    </w:p>
    <w:p>
      <w:pPr>
        <w:pStyle w:val="8"/>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ascii="Times New Roman" w:hAnsi="Times New Roman" w:eastAsia="黑体" w:cs="Times New Roman"/>
          <w:b/>
          <w:bCs/>
          <w:spacing w:val="-8"/>
          <w:kern w:val="0"/>
          <w:sz w:val="32"/>
          <w:szCs w:val="32"/>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pPr>
        <w:pageBreakBefore w:val="0"/>
        <w:widowControl w:val="0"/>
        <w:kinsoku/>
        <w:wordWrap/>
        <w:overflowPunct/>
        <w:topLinePunct w:val="0"/>
        <w:bidi w:val="0"/>
        <w:snapToGrid/>
        <w:spacing w:line="540" w:lineRule="exact"/>
        <w:ind w:firstLine="420" w:firstLineChars="200"/>
        <w:jc w:val="both"/>
        <w:textAlignment w:val="auto"/>
        <w:rPr>
          <w:rFonts w:hint="default"/>
          <w:lang w:val="en-US" w:eastAsia="zh-CN"/>
        </w:rPr>
      </w:pPr>
    </w:p>
    <w:p>
      <w:pPr>
        <w:pStyle w:val="2"/>
        <w:rPr>
          <w:rFonts w:hint="default"/>
          <w:lang w:val="en-US" w:eastAsia="zh-CN"/>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GPZ8YBAACc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EOb8JozKwy9+Pnnj/OvP+ff39nb&#10;pE/vsaKyW0+FcXjvBqqd40jBRHtog0lfIsQoT+qeLurCEJlMl1bL1aqklKTc7BB+cX/dB4wfwBmW&#10;jJoHer6sqjh+wjiWziWpm3U3Suv8hNr+FyDMMQJ5B6bbick4cbLisBsmejvXnIhdT3tQc0trz5n+&#10;aEnmtDKzEWZjNxmpI/p3h0hj5OkS6ghFrJJDj5b5TQuWtuJfP1fd/1S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XAY9nxgEAAJwDAAAOAAAAAAAAAAEAIAAAAB4BAABkcnMvZTJvRG9jLnht&#10;bFBLBQYAAAAABgAGAFkBAABWBQ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plJFfFAQAAmwMAAA4AAAAAAAAAAQAgAAAAHgEAAGRycy9lMm9Eb2MueG1s&#10;UEsFBgAAAAAGAAYAWQEAAFUFA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74D26FEB"/>
    <w:rsid w:val="2A346971"/>
    <w:rsid w:val="2F82673C"/>
    <w:rsid w:val="330203FB"/>
    <w:rsid w:val="3A64188D"/>
    <w:rsid w:val="4AA17BE7"/>
    <w:rsid w:val="74D26FEB"/>
    <w:rsid w:val="75186D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99"/>
    <w:pPr>
      <w:ind w:firstLine="42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2023-06-06T07:22:00Z</dcterms:created>
  <dc:creator>Administrator</dc:creator>
  <cp:lastModifiedBy>王双麟</cp:lastModifiedBy>
  <dcterms:modified xsi:type="dcterms:W3CDTF">2024-02-28T02:52:17Z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A56B728B16B54A0CB08E1AE3940332AD_12</vt:lpwstr>
  </property>
</Properties>
</file>