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双江</w:t>
      </w:r>
      <w:r>
        <w:rPr>
          <w:rFonts w:hint="default" w:ascii="Times New Roman" w:hAnsi="Times New Roman" w:eastAsia="方正小标宋简体" w:cs="Times New Roman"/>
          <w:sz w:val="44"/>
          <w:szCs w:val="44"/>
          <w:lang w:val="en-US" w:eastAsia="zh-CN"/>
        </w:rPr>
        <w:t>自治</w:t>
      </w:r>
      <w:r>
        <w:rPr>
          <w:rFonts w:hint="eastAsia" w:ascii="Times New Roman" w:hAnsi="Times New Roman" w:eastAsia="方正小标宋简体" w:cs="Times New Roman"/>
          <w:sz w:val="44"/>
          <w:szCs w:val="44"/>
          <w:lang w:val="en-US" w:eastAsia="zh-CN"/>
        </w:rPr>
        <w:t>县民政局局</w:t>
      </w:r>
      <w:r>
        <w:rPr>
          <w:rFonts w:hint="default" w:ascii="Times New Roman" w:hAnsi="Times New Roman" w:eastAsia="方正小标宋简体" w:cs="Times New Roman"/>
          <w:sz w:val="44"/>
          <w:szCs w:val="44"/>
          <w:lang w:val="en-US" w:eastAsia="zh-CN"/>
        </w:rPr>
        <w:t>关于发布行政许可事项</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方正小标宋简体" w:cs="Times New Roman"/>
          <w:sz w:val="44"/>
          <w:szCs w:val="44"/>
          <w:lang w:val="en-US" w:eastAsia="zh-CN"/>
        </w:rPr>
      </w:pPr>
      <w:bookmarkStart w:id="0" w:name="_GoBack"/>
      <w:bookmarkEnd w:id="0"/>
      <w:r>
        <w:rPr>
          <w:rFonts w:hint="default" w:ascii="Times New Roman" w:hAnsi="Times New Roman" w:eastAsia="方正小标宋简体" w:cs="Times New Roman"/>
          <w:sz w:val="44"/>
          <w:szCs w:val="44"/>
          <w:lang w:val="en-US" w:eastAsia="zh-CN"/>
        </w:rPr>
        <w:t>实施规范的公告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根据《云南省人民政府办公厅关于公布&lt;云南省行政许可事项清单（2023年版）&gt;的通知》（云政办发〔2023〕24号）、《云南省人民政府办公厅关于认真做好行政许可事项实施规范编制公布工作的通知》和《双江自治县人民政府办公室关于公布&lt;双江自治县行政许可事项清单（2023年版）&gt;的通知》（云政办发〔2023〕35号）文件要求，</w:t>
      </w:r>
      <w:r>
        <w:rPr>
          <w:rFonts w:hint="eastAsia" w:ascii="仿宋_GB2312" w:hAnsi="仿宋_GB2312" w:eastAsia="仿宋_GB2312" w:cs="仿宋_GB2312"/>
          <w:sz w:val="32"/>
          <w:szCs w:val="32"/>
        </w:rPr>
        <w:t>结合实际，编制了</w:t>
      </w:r>
      <w:r>
        <w:rPr>
          <w:rFonts w:hint="eastAsia" w:ascii="仿宋_GB2312" w:hAnsi="仿宋_GB2312" w:eastAsia="仿宋_GB2312" w:cs="仿宋_GB2312"/>
          <w:sz w:val="32"/>
          <w:szCs w:val="32"/>
          <w:lang w:val="en-US" w:eastAsia="zh-CN"/>
        </w:rPr>
        <w:t>双江</w:t>
      </w:r>
      <w:r>
        <w:rPr>
          <w:rFonts w:hint="eastAsia" w:ascii="仿宋_GB2312" w:hAnsi="仿宋_GB2312" w:eastAsia="仿宋_GB2312" w:cs="仿宋_GB2312"/>
          <w:sz w:val="32"/>
          <w:szCs w:val="32"/>
          <w:lang w:eastAsia="zh-CN"/>
        </w:rPr>
        <w:t>自治县民政局</w:t>
      </w:r>
      <w:r>
        <w:rPr>
          <w:rFonts w:hint="eastAsia" w:ascii="仿宋_GB2312" w:hAnsi="仿宋_GB2312" w:eastAsia="仿宋_GB2312" w:cs="仿宋_GB2312"/>
          <w:sz w:val="32"/>
          <w:szCs w:val="32"/>
        </w:rPr>
        <w:t>6项行政许可实施规范，现予以公布：</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1918" w:leftChars="304" w:hanging="1280" w:hangingChars="4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"http://www.yngn.gov.cn/upload/main/contentmanage/article/file/2023/11/14/附件1：社会团体成立、变更、注销登记及修改章程核准行政许可事项实施规范(1).doc" \o "附件1：社会团体成立、变更、注销登记及修改章程核准行政许可事项实施规范(1)"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附件1：社会团体成立、变更、注销登记及修改章程核准行政许可事项实施规范</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90" w:lineRule="exact"/>
        <w:ind w:left="1918" w:leftChars="304" w:hanging="1280" w:hangingChars="4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"http://www.yngn.gov.cn/upload/main/contentmanage/article/file/2023/11/14/附件2：民办非企业单位成立、变更、注销登记及修改章程核准行政许可事项实施规范(1).doc" \o "附件2：民办非企业单位成立、变更、注销登记及修改章程核准行政许可事项实施规范(1)"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附件2：民办非企业单位成立、变更、注销登记及修改章程核准行政许可事项实施规范</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90" w:lineRule="exact"/>
        <w:ind w:left="1918" w:leftChars="304" w:hanging="1280" w:hangingChars="4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"http://www.yngn.gov.cn/upload/main/contentmanage/article/file/2023/11/14/附件3：宗教活动场所法人成立、变更、注销登记行政许可事项实施规范(1).doc" \o "附件3：宗教活动场所法人成立、变更、注销登记行政许可事项实施规范(1)"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附件3：宗教活动场所法人成立、变更、注销登记行政许可事项实施规范</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"http://www.yngn.gov.cn/upload/main/contentmanage/article/file/2023/11/14/附件4：慈善组织公开募捐资格审批行政许可事项实施规范(1).docx" \o "附件4：慈善组织公开募捐资格审批行政许可事项实施规范(1)"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附件4：慈善组织公开募捐资格审批行政许可事项实施规范</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"http://www.yngn.gov.cn/upload/main/contentmanage/article/file/2023/11/14/附件5：殡葬设施建设审批行政许可事项实施规范(1).doc" \o "附件5：殡葬设施建设审批行政许可事项实施规范(1)"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附件5：殡葬设施建设审批行政许可事项实施规范</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"http://www.yngn.gov.cn/upload/main/contentmanage/article/file/2023/11/14/附件6：地名命名、更名重批行政许可事项实施规范(1).docx" \o "附件6：地名命名、更名重批行政许可事项实施规范(1)"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附件6：地名命名、更名</w:t>
      </w:r>
      <w:r>
        <w:rPr>
          <w:rFonts w:hint="eastAsia" w:ascii="仿宋_GB2312" w:hAnsi="仿宋_GB2312" w:eastAsia="仿宋_GB2312" w:cs="仿宋_GB2312"/>
          <w:sz w:val="32"/>
          <w:szCs w:val="32"/>
          <w:lang w:eastAsia="zh-CN"/>
        </w:rPr>
        <w:t>审</w:t>
      </w:r>
      <w:r>
        <w:rPr>
          <w:rFonts w:hint="eastAsia" w:ascii="仿宋_GB2312" w:hAnsi="仿宋_GB2312" w:eastAsia="仿宋_GB2312" w:cs="仿宋_GB2312"/>
          <w:sz w:val="32"/>
          <w:szCs w:val="32"/>
        </w:rPr>
        <w:t>批行政许可事项实施规范</w:t>
      </w:r>
      <w:r>
        <w:rPr>
          <w:rFonts w:hint="eastAsia" w:ascii="仿宋_GB2312" w:hAnsi="仿宋_GB2312" w:eastAsia="仿宋_GB2312" w:cs="仿宋_GB2312"/>
          <w:sz w:val="32"/>
          <w:szCs w:val="32"/>
        </w:rPr>
        <w:fldChar w:fldCharType="end"/>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keepNext w:val="0"/>
        <w:keepLines w:val="0"/>
        <w:pageBreakBefore w:val="0"/>
        <w:widowControl w:val="0"/>
        <w:kinsoku/>
        <w:wordWrap/>
        <w:overflowPunct/>
        <w:topLinePunct w:val="0"/>
        <w:autoSpaceDE/>
        <w:autoSpaceDN/>
        <w:bidi w:val="0"/>
        <w:adjustRightInd/>
        <w:snapToGrid/>
        <w:spacing w:after="156" w:afterLines="50" w:line="590" w:lineRule="exact"/>
        <w:jc w:val="left"/>
        <w:textAlignment w:val="auto"/>
        <w:outlineLvl w:val="0"/>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0"/>
        <w:rPr>
          <w:rFonts w:hint="eastAsia" w:ascii="方正小标宋简体" w:hAnsi="方正小标宋简体" w:eastAsia="方正小标宋简体" w:cs="方正小标宋简体"/>
          <w:b w:val="0"/>
          <w:bCs w:val="0"/>
          <w:strike w:val="0"/>
          <w:dstrike w:val="0"/>
          <w:color w:val="FF0000"/>
          <w:sz w:val="28"/>
          <w:szCs w:val="28"/>
          <w:lang w:eastAsia="zh-CN"/>
        </w:rPr>
      </w:pPr>
      <w:r>
        <w:rPr>
          <w:rFonts w:hint="eastAsia" w:ascii="方正小标宋简体" w:hAnsi="方正小标宋简体" w:eastAsia="方正小标宋简体" w:cs="方正小标宋简体"/>
          <w:b w:val="0"/>
          <w:bCs w:val="0"/>
          <w:strike w:val="0"/>
          <w:dstrike w:val="0"/>
          <w:color w:val="auto"/>
          <w:sz w:val="40"/>
          <w:szCs w:val="40"/>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0"/>
        <w:rPr>
          <w:rFonts w:hint="eastAsia" w:ascii="楷体_GB2312" w:hAnsi="楷体_GB2312" w:eastAsia="楷体_GB2312" w:cs="楷体_GB2312"/>
          <w:b/>
          <w:bCs/>
          <w:strike w:val="0"/>
          <w:dstrike w:val="0"/>
          <w:color w:val="auto"/>
          <w:sz w:val="28"/>
          <w:szCs w:val="28"/>
          <w:lang w:eastAsia="zh-CN"/>
        </w:rPr>
      </w:pPr>
      <w:r>
        <w:rPr>
          <w:rFonts w:hint="eastAsia" w:ascii="楷体_GB2312" w:hAnsi="楷体_GB2312" w:eastAsia="楷体_GB2312" w:cs="楷体_GB2312"/>
          <w:b/>
          <w:bCs/>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90" w:lineRule="exact"/>
        <w:ind w:firstLine="560" w:firstLineChars="200"/>
        <w:jc w:val="center"/>
        <w:textAlignment w:val="auto"/>
        <w:outlineLvl w:val="0"/>
        <w:rPr>
          <w:rFonts w:hint="default" w:ascii="Times New Roman" w:hAnsi="Times New Roman" w:eastAsia="宋体" w:cs="Times New Roman"/>
          <w:b w:val="0"/>
          <w:bCs w:val="0"/>
          <w:strike w:val="0"/>
          <w:dstrike w:val="0"/>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社会团体成立、变更、注销登记及修改章程核准【</w:t>
      </w:r>
      <w:r>
        <w:rPr>
          <w:rFonts w:hint="default" w:ascii="Times New Roman" w:hAnsi="Times New Roman" w:eastAsia="仿宋_GB2312" w:cs="Times New Roman"/>
          <w:strike w:val="0"/>
          <w:dstrike w:val="0"/>
          <w:sz w:val="32"/>
          <w:szCs w:val="32"/>
          <w:lang w:val="en-US"/>
        </w:rPr>
        <w:t>00011110100Y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Times New Roman" w:hAnsi="Times New Roman" w:eastAsia="仿宋_GB2312" w:cs="Times New Roman"/>
          <w:strike w:val="0"/>
          <w:dstrike w:val="0"/>
          <w:sz w:val="32"/>
          <w:szCs w:val="32"/>
          <w:lang w:val="en-US" w:eastAsia="zh-CN"/>
        </w:rPr>
      </w:pPr>
      <w:r>
        <w:rPr>
          <w:rFonts w:hint="eastAsia" w:ascii="Times New Roman" w:hAnsi="Times New Roman" w:eastAsia="仿宋_GB2312" w:cs="Times New Roman"/>
          <w:strike w:val="0"/>
          <w:dstrike w:val="0"/>
          <w:sz w:val="32"/>
          <w:szCs w:val="32"/>
          <w:lang w:val="en-US" w:eastAsia="zh-CN"/>
        </w:rPr>
        <w:t>县民政局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县</w:t>
      </w:r>
      <w:r>
        <w:rPr>
          <w:rFonts w:hint="eastAsia" w:ascii="Times New Roman" w:hAnsi="Times New Roman" w:eastAsia="仿宋_GB2312" w:cs="Times New Roman"/>
          <w:strike w:val="0"/>
          <w:dstrike w:val="0"/>
          <w:sz w:val="32"/>
          <w:szCs w:val="32"/>
          <w:lang w:val="en-US" w:eastAsia="zh-CN"/>
        </w:rPr>
        <w:t>民政局</w:t>
      </w:r>
      <w:r>
        <w:rPr>
          <w:rFonts w:hint="default" w:ascii="Times New Roman" w:hAnsi="Times New Roman" w:eastAsia="仿宋_GB2312" w:cs="Times New Roman"/>
          <w:strike w:val="0"/>
          <w:dstrike w:val="0"/>
          <w:sz w:val="32"/>
          <w:szCs w:val="32"/>
          <w:lang w:val="en-US" w:eastAsia="zh-CN"/>
        </w:rPr>
        <w:t>（实行登记管理机关和业务主管单位双重负责管理体制的，由有关业务主管单位实施前置审查）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四、设定和实施依据</w:t>
      </w:r>
      <w:r>
        <w:rPr>
          <w:rFonts w:hint="default"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社会团体成立、变更、注销登记及修改章程核准（县级权限）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eastAsia="zh-CN"/>
        </w:rPr>
        <w:t>社会团体成立、变更、注销登记及修改章程</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eastAsia="zh-CN"/>
        </w:rPr>
        <w:t>核准</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楷体_GB2312" w:hAnsi="楷体_GB2312" w:eastAsia="楷体_GB2312" w:cs="楷体_GB2312"/>
          <w:b/>
          <w:bCs/>
          <w:strike w:val="0"/>
          <w:dstrike w:val="0"/>
          <w:color w:val="auto"/>
          <w:sz w:val="32"/>
          <w:szCs w:val="32"/>
          <w:lang w:eastAsia="zh-CN"/>
        </w:rPr>
      </w:pPr>
      <w:r>
        <w:rPr>
          <w:rFonts w:hint="eastAsia" w:ascii="楷体_GB2312" w:hAnsi="楷体_GB2312" w:eastAsia="楷体_GB2312" w:cs="楷体_GB2312"/>
          <w:b/>
          <w:bCs/>
          <w:strike w:val="0"/>
          <w:dstrike w:val="0"/>
          <w:color w:val="auto"/>
          <w:sz w:val="32"/>
          <w:szCs w:val="32"/>
          <w:lang w:eastAsia="zh-CN"/>
        </w:rPr>
        <w:t>（县级权限）</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【000111101004】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社会团体成立、变更、注销登记及修改章程核准【00011110100Y】</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社会团体成立、变更、注销登记及修改章程核准（县级权限）【000111101004】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1.社会团体成立登记（县级权限）</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00011110100401)</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审核通过</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2.社会团体变更登记（县级权限）</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00011110100402)</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审核通过</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3.社会团体注销登记（县级权限）</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00011110100403)</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审核通过</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4.社会团体修改章程核准（县级权限）</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00011110100404)</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审核通过</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（1）《中华人民共和国民法典》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（2）《中华人民共和国慈善法》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（3）《社会团体登记管理条例》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（2）《社会团体登记管理条例》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（3）《民政部关于重新确认社会团体业务主管单位的通知》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（4）《民政部办公厅关于印发〈全国性行业协会商会章程示范文本〉的通知》（民办发〔2021〕22号）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（5）《社会团体章程示范文本》（民社发〔1998〕13号）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（6）《中共中央组织部关于规范退（离）休领导干部在社会团体兼职问题的通知》（中组发〔2014〕11号）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（2）《社会组织登记管理机关行政处罚程序规定》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（3）《社会组织信用信息管理办法》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（4）《社会组织评估管理办法》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（5）《民政部关于社会团体登记管理有关问题的通知》（民函〔2007〕263号）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（6）《民政部关于印发〈全国性行业协会商会负责人任职管理办法（试行）〉的通知》（民发〔2015〕166号）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（7）《民政部关于印发〈社会组织抽查暂行办法〉的通知》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民发〔2017〕45号</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strike w:val="0"/>
          <w:dstrike w:val="0"/>
          <w:sz w:val="32"/>
          <w:szCs w:val="32"/>
          <w:lang w:val="en-US" w:eastAsia="zh-CN"/>
        </w:rPr>
        <w:t>（8）《关于改革社会组织管理制度促进社会组织健康有序发展的意见》</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strike w:val="0"/>
          <w:dstrike w:val="0"/>
          <w:sz w:val="32"/>
          <w:szCs w:val="32"/>
          <w:lang w:val="en-US" w:eastAsia="zh-CN"/>
        </w:rPr>
        <w:t>县级民政部门（实行登记管理机关和业务主管单位双重负责管理体制的，由有关业务主管单位实施前置审查）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8.审批层级：</w:t>
      </w:r>
      <w:r>
        <w:rPr>
          <w:rFonts w:hint="default" w:ascii="Times New Roman" w:hAnsi="Times New Roman" w:eastAsia="仿宋_GB2312" w:cs="Times New Roman"/>
          <w:strike w:val="0"/>
          <w:dstrike w:val="0"/>
          <w:sz w:val="32"/>
          <w:szCs w:val="32"/>
          <w:lang w:val="en-US" w:eastAsia="zh-CN"/>
        </w:rPr>
        <w:t>县级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9.行使层级：</w:t>
      </w:r>
      <w:r>
        <w:rPr>
          <w:rFonts w:hint="default" w:ascii="Times New Roman" w:hAnsi="Times New Roman" w:eastAsia="仿宋_GB2312" w:cs="Times New Roman"/>
          <w:strike w:val="0"/>
          <w:dstrike w:val="0"/>
          <w:sz w:val="32"/>
          <w:szCs w:val="32"/>
          <w:lang w:val="en-US" w:eastAsia="zh-CN"/>
        </w:rPr>
        <w:t>县级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10.是否由审批机关受理：</w:t>
      </w:r>
      <w:r>
        <w:rPr>
          <w:rFonts w:hint="default" w:ascii="Times New Roman" w:hAnsi="Times New Roman" w:eastAsia="仿宋_GB2312" w:cs="Times New Roman"/>
          <w:strike w:val="0"/>
          <w:dstrike w:val="0"/>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11.受理层级：</w:t>
      </w:r>
      <w:r>
        <w:rPr>
          <w:rFonts w:hint="default" w:ascii="Times New Roman" w:hAnsi="Times New Roman" w:eastAsia="仿宋_GB2312" w:cs="Times New Roman"/>
          <w:strike w:val="0"/>
          <w:dstrike w:val="0"/>
          <w:sz w:val="32"/>
          <w:szCs w:val="32"/>
          <w:lang w:val="en-US" w:eastAsia="zh-CN"/>
        </w:rPr>
        <w:t>县级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12.是否存在初审环节：</w:t>
      </w:r>
      <w:r>
        <w:rPr>
          <w:rFonts w:hint="default" w:ascii="Times New Roman" w:hAnsi="Times New Roman" w:eastAsia="仿宋_GB2312" w:cs="Times New Roman"/>
          <w:strike w:val="0"/>
          <w:dstrike w:val="0"/>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13.初审层级：</w:t>
      </w:r>
      <w:r>
        <w:rPr>
          <w:rFonts w:hint="default" w:ascii="Times New Roman" w:hAnsi="Times New Roman" w:eastAsia="仿宋_GB2312" w:cs="Times New Roman"/>
          <w:strike w:val="0"/>
          <w:dstrike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14.对应政务服务事项国家级基本目录名称：</w:t>
      </w:r>
      <w:r>
        <w:rPr>
          <w:rFonts w:hint="default" w:ascii="Times New Roman" w:hAnsi="Times New Roman" w:eastAsia="仿宋_GB2312" w:cs="Times New Roman"/>
          <w:strike w:val="0"/>
          <w:dstrike w:val="0"/>
          <w:sz w:val="32"/>
          <w:szCs w:val="32"/>
          <w:lang w:val="en-US" w:eastAsia="zh-CN"/>
        </w:rPr>
        <w:t>社会团体成立、变更、注销登记</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社会团体修改章程核准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15.要素统一情况：</w:t>
      </w:r>
      <w:r>
        <w:rPr>
          <w:rFonts w:hint="default" w:ascii="Times New Roman" w:hAnsi="Times New Roman" w:eastAsia="仿宋_GB2312" w:cs="Times New Roman"/>
          <w:strike w:val="0"/>
          <w:dstrike w:val="0"/>
          <w:sz w:val="32"/>
          <w:szCs w:val="32"/>
          <w:lang w:val="en-US" w:eastAsia="zh-CN"/>
        </w:rPr>
        <w:t>全部要素全国统一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登记型/其他型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成立登记准予行政许可的条件：（1）有50个以上的个人会员或者30个以上的单位会员；个人会员、单位会员混合组成的，会员总数不得少于50个；（2）有规范的名称和相应的组织机构；（3）有固定的住所；（4）有与其业务活动相适应的专职工作人员；（5）有合法的资产和经费来源，全国性的社会团体有10万元以上活动资金，地方性的社会团体和跨行政区域的社会团体有3万元以上活动资金；（6）有独立承担民事责任的能力。社会团体的名称应当符合法律、法规的规定，不得违背社会道德风尚。社会团体的名称应当与其业务范围、成员分布、活动地域相一致，准确反映其特征。全国性的社会团体的名称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等字样的，应当按照国家有关规定经过批准，地方性的社会团体的名称不得冠以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等字样。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有下列情形之一的，登记管理机关不予登记：（1）有根据证明申请登记的社会团体的宗旨、业务范围不符合《社会团体登记管理条例》第四条的规定的；（2）在同一行政区域内已有业务范围相同或者相似的社会团体，没有必要成立的；（3）发起人、拟任负责人正在或者曾经受到剥夺政治权利的刑事处罚，或者不具有完全民事行为能力的；（4）在申请登记时弄虚作假的；（5）有法律、行政法规禁止的其他情形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变更登记（包括名称、住所、宗旨、业务范围、活动地域、法定代表人、活动资金和业务主管单位）准予行政许可的条件：经业务主管单位审查同意（脱钩后的行业协会商会除外），且自同意之日起30日内提出申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拟变更的名称应当符合法律、法规的规定，不得违背社会道德风尚，应当与其业务范围、成员分布、活动地域相一致，准确反映其特征。全国性的社会团体的名称冠以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等字样的，应当按照国家有关规定经过批准，地方性的社会团体的名称不得冠以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等字样。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拟变更的住所应当有场所使用权证明。</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拟变更的宗旨和业务范围必须符合法律法规及政策规定。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拟变更的社会团体法定代表人，不得同时担任其他社会团体的法定代表人。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拟变更的活动资金应当与实有资金相一致，且不得低于法定活动资金。全国性的社会团体有10万元以上活动资金，地方性的社会团体和跨行政区域的社会团体有3万元以上活动资金。</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注销登记准予行政许可的条件：（1）经业务主管单位审查同意（脱钩后的行业协会商会除外）；（2）具有下列情形之一：完成社会团体章程规定的宗旨的；自行解散的；分立、合并的；由于其他原因终止的；（3）完成清算工作。</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社会团体章程修改核准准予行政许可的条件：经业务主管单位审查同意（脱钩后的行业协会商会除外），且自同意之日起30日内提出申请。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（1）《社会团体登记管理条例》第十条</w:t>
      </w:r>
      <w:r>
        <w:rPr>
          <w:rFonts w:hint="eastAsia" w:ascii="Times New Roman" w:hAnsi="Times New Roman" w:eastAsia="仿宋_GB2312" w:cs="Times New Roman"/>
          <w:strike w:val="0"/>
          <w:dstrike w:val="0"/>
          <w:sz w:val="32"/>
          <w:szCs w:val="32"/>
          <w:lang w:val="en-US" w:eastAsia="zh-CN"/>
        </w:rPr>
        <w:t xml:space="preserve"> </w:t>
      </w:r>
      <w:r>
        <w:rPr>
          <w:rFonts w:hint="default" w:ascii="Times New Roman" w:hAnsi="Times New Roman" w:eastAsia="仿宋_GB2312" w:cs="Times New Roman"/>
          <w:strike w:val="0"/>
          <w:dstrike w:val="0"/>
          <w:sz w:val="32"/>
          <w:szCs w:val="32"/>
          <w:lang w:val="en-US" w:eastAsia="zh-CN"/>
        </w:rPr>
        <w:t>成立社会团体，应当具备下列条件：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（一）有50个以上的个人会员或者30个以上的单位会员；个人会员、单位会员混合组成的，会员总数不得少于50个；</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（二）有规范的名称和相应的组织机构；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（三）有固定的住所；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（四）有与其业务活动相适应的专职工作人员；</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（五）有合法的资产和经费来源，全国性的社会团体有10万元以上活动资金，地方性的社会团体和跨行政区域的社会团体有3万元以上活动资金；</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（六）有独立承担民事责任的能力。</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社会团体的名称应当符合法律、法规的规定，不得违背社会道德风尚。社会团体的名称应当与其业务范围、成员分布、活动地域相一致，准确反映其特征。全国性的社会团体的名称冠以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等字样的，应当按照国家有关规定经过批准，地方性的社会团体的名称不得冠以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等字样。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第十二条</w:t>
      </w:r>
      <w:r>
        <w:rPr>
          <w:rFonts w:hint="eastAsia" w:ascii="Times New Roman" w:hAnsi="Times New Roman" w:eastAsia="仿宋_GB2312" w:cs="Times New Roman"/>
          <w:strike w:val="0"/>
          <w:dstrike w:val="0"/>
          <w:sz w:val="32"/>
          <w:szCs w:val="32"/>
          <w:lang w:val="en-US" w:eastAsia="zh-CN"/>
        </w:rPr>
        <w:t xml:space="preserve"> </w:t>
      </w:r>
      <w:r>
        <w:rPr>
          <w:rFonts w:hint="default" w:ascii="Times New Roman" w:hAnsi="Times New Roman" w:eastAsia="仿宋_GB2312" w:cs="Times New Roman"/>
          <w:strike w:val="0"/>
          <w:dstrike w:val="0"/>
          <w:sz w:val="32"/>
          <w:szCs w:val="32"/>
          <w:lang w:val="en-US" w:eastAsia="zh-CN"/>
        </w:rPr>
        <w:t>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社会团体登记事项包括：名称、住所、宗旨、业务范围、活动地域、法定代表人、活动资金和业务主管单位。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社会团体的法定代表人，不得同时担任其他社会团体的法定代表人。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第十三条</w:t>
      </w:r>
      <w:r>
        <w:rPr>
          <w:rFonts w:hint="eastAsia" w:ascii="Times New Roman" w:hAnsi="Times New Roman" w:eastAsia="仿宋_GB2312" w:cs="Times New Roman"/>
          <w:strike w:val="0"/>
          <w:dstrike w:val="0"/>
          <w:sz w:val="32"/>
          <w:szCs w:val="32"/>
          <w:lang w:val="en-US" w:eastAsia="zh-CN"/>
        </w:rPr>
        <w:t xml:space="preserve"> </w:t>
      </w:r>
      <w:r>
        <w:rPr>
          <w:rFonts w:hint="default" w:ascii="Times New Roman" w:hAnsi="Times New Roman" w:eastAsia="仿宋_GB2312" w:cs="Times New Roman"/>
          <w:strike w:val="0"/>
          <w:dstrike w:val="0"/>
          <w:sz w:val="32"/>
          <w:szCs w:val="32"/>
          <w:lang w:val="en-US" w:eastAsia="zh-CN"/>
        </w:rPr>
        <w:t>有下列情形之一的，登记管理机关不予登记：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（一）有根据证明申请筹备的社会团体的宗旨、业务范围不符合本条例第四条的规定的；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（二）在同一行政区域内已有业务范围相同或者相似的社会团体，没有必要成立的；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（三）发起人、拟任负责人正在或者曾经受到剥夺政治权利的刑事处罚，或者不具有完全民事行为能力的；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（四）在申请登记时弄虚作假的；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（五）有法律、行政法规禁止的其他情形的。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第十八条</w:t>
      </w:r>
      <w:r>
        <w:rPr>
          <w:rFonts w:hint="eastAsia" w:ascii="Times New Roman" w:hAnsi="Times New Roman" w:eastAsia="仿宋_GB2312" w:cs="Times New Roman"/>
          <w:strike w:val="0"/>
          <w:dstrike w:val="0"/>
          <w:sz w:val="32"/>
          <w:szCs w:val="32"/>
          <w:lang w:val="en-US" w:eastAsia="zh-CN"/>
        </w:rPr>
        <w:t xml:space="preserve"> </w:t>
      </w:r>
      <w:r>
        <w:rPr>
          <w:rFonts w:hint="default" w:ascii="Times New Roman" w:hAnsi="Times New Roman" w:eastAsia="仿宋_GB2312" w:cs="Times New Roman"/>
          <w:strike w:val="0"/>
          <w:dstrike w:val="0"/>
          <w:sz w:val="32"/>
          <w:szCs w:val="32"/>
          <w:lang w:val="en-US" w:eastAsia="zh-CN"/>
        </w:rPr>
        <w:t>社会团体的登记事项需要变更的，应当自业务主管单位审查同意之日起30日内，向登记管理机关申请变更登记。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社会团体修改章程，应当自业务主管单位审查同意之日起30日内，报登记管理机关核准。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第十九条</w:t>
      </w:r>
      <w:r>
        <w:rPr>
          <w:rFonts w:hint="eastAsia" w:ascii="Times New Roman" w:hAnsi="Times New Roman" w:eastAsia="仿宋_GB2312" w:cs="Times New Roman"/>
          <w:strike w:val="0"/>
          <w:dstrike w:val="0"/>
          <w:sz w:val="32"/>
          <w:szCs w:val="32"/>
          <w:lang w:val="en-US" w:eastAsia="zh-CN"/>
        </w:rPr>
        <w:t xml:space="preserve"> </w:t>
      </w:r>
      <w:r>
        <w:rPr>
          <w:rFonts w:hint="default" w:ascii="Times New Roman" w:hAnsi="Times New Roman" w:eastAsia="仿宋_GB2312" w:cs="Times New Roman"/>
          <w:strike w:val="0"/>
          <w:dstrike w:val="0"/>
          <w:sz w:val="32"/>
          <w:szCs w:val="32"/>
          <w:lang w:val="en-US" w:eastAsia="zh-CN"/>
        </w:rPr>
        <w:t>社会团体有下列情形之一的，应当在业务主管单位审查同意后，向登记管理机关申请注销登记：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（一）完成社会团体章程规定的宗旨的；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（二）自行解散的；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（三）分立、合并的；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（四）由于其他原因终止的。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第二十条 社会团体在办理注销登记前，应当在业务主管单位及其他有关机关的指导下，成立清算组织，完成清算工作。清算期间，社会团体不得开展清算以外的活动。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（2）《中共中央组织部关于规范退（离）休领导干部在社会团体兼职问题的通知》第一条：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退（离）休领导干部在社会团体兼任职务（包括领导职务和名誉职务、常务理事、理事等），须按干部管理权限审批或备案后方可兼职。确因工作需要，本人又无其他兼职，且所兼职社会团体的业务与原工作业务或特长相关的，经批准可兼任1个社会团体职务；任期届满拟连任的，必须重新履行有关审批手续，兼职不超过两届；兼职的任职年龄界限为70周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除工作特殊需要外，不得兼任社会团体法定代表人，不得牵头成立新的社会团体或兼任境外社会团体职务。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1.服务对象类型：</w:t>
      </w:r>
      <w:r>
        <w:rPr>
          <w:rFonts w:hint="default" w:ascii="Times New Roman" w:hAnsi="Times New Roman" w:eastAsia="仿宋_GB2312" w:cs="Times New Roman"/>
          <w:strike w:val="0"/>
          <w:dstrike w:val="0"/>
          <w:sz w:val="32"/>
          <w:szCs w:val="32"/>
          <w:lang w:val="en-US" w:eastAsia="zh-CN"/>
        </w:rPr>
        <w:t>社会组织法人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2.是否为涉企许可事项：</w:t>
      </w:r>
      <w:r>
        <w:rPr>
          <w:rFonts w:hint="default" w:ascii="Times New Roman" w:hAnsi="Times New Roman" w:eastAsia="仿宋_GB2312" w:cs="Times New Roman"/>
          <w:strike w:val="0"/>
          <w:dstrike w:val="0"/>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3.涉企经营许可事项名称：</w:t>
      </w:r>
      <w:r>
        <w:rPr>
          <w:rFonts w:hint="default" w:ascii="Times New Roman" w:hAnsi="Times New Roman" w:eastAsia="仿宋_GB2312" w:cs="Times New Roman"/>
          <w:strike w:val="0"/>
          <w:dstrike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4.许可证件名称：</w:t>
      </w:r>
      <w:r>
        <w:rPr>
          <w:rFonts w:hint="default" w:ascii="Times New Roman" w:hAnsi="Times New Roman" w:eastAsia="仿宋_GB2312" w:cs="Times New Roman"/>
          <w:strike w:val="0"/>
          <w:dstrike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5.改革方式：</w:t>
      </w:r>
      <w:r>
        <w:rPr>
          <w:rFonts w:hint="default" w:ascii="Times New Roman" w:hAnsi="Times New Roman" w:eastAsia="仿宋_GB2312" w:cs="Times New Roman"/>
          <w:strike w:val="0"/>
          <w:dstrike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6.具体改革举措</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将社会团体成立登记审批时限由60个自然日压减至15个工作日；将社会团体变更、注销登记及修改章程核准审批时限由20个工作日压减至13个工作日。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对社会团体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社会团体成立登记申请材料：登记申请书；业务主管单位的批准文件；验资报告、场所使用权证明；发起人和拟任负责人的基本情况、身份证明；章程草案。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社会团体变更登记（包括名称、住所、宗旨、业务范围、活动地域、法定代表人、活动资金和业务主管单位）申请材料：社会团体变更登记申请；业务主管单位的批准文件（脱钩后的行业协会商会除外）。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法定代表人变更登记还需提交法定代表人登记表、云南省党政领导干部兼任社会组织领导审批表；社会团体住所变更还需提交新场所使用权证明；社会团体活动资金变更还需提交验资报告；社会团体名称、住所、宗旨、业务范围、活动地域、活动资金和业务主管单位变更还需提交章程核准申请（含修改后的章程草案及修改说明）。</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社会团体注销登记申请材料：法定代表人签署的注销登记申请；清算报告书；业务主管单位的批准文件（脱钩后的行业协会商会除外）。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社会团体章程修改核准申请材料：社会团体章程核准申请（含修改后的章程草案及修改说明）；业务主管单位或者党建工作机构的批准文件。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（1）《社会团体登记管理条例》第十一条</w:t>
      </w:r>
      <w:r>
        <w:rPr>
          <w:rFonts w:hint="eastAsia" w:ascii="Times New Roman" w:hAnsi="Times New Roman" w:eastAsia="仿宋_GB2312" w:cs="Times New Roman"/>
          <w:strike w:val="0"/>
          <w:dstrike w:val="0"/>
          <w:sz w:val="32"/>
          <w:szCs w:val="32"/>
          <w:lang w:val="en-US" w:eastAsia="zh-CN"/>
        </w:rPr>
        <w:t xml:space="preserve"> </w:t>
      </w:r>
      <w:r>
        <w:rPr>
          <w:rFonts w:hint="default" w:ascii="Times New Roman" w:hAnsi="Times New Roman" w:eastAsia="仿宋_GB2312" w:cs="Times New Roman"/>
          <w:strike w:val="0"/>
          <w:dstrike w:val="0"/>
          <w:sz w:val="32"/>
          <w:szCs w:val="32"/>
          <w:lang w:val="en-US" w:eastAsia="zh-CN"/>
        </w:rPr>
        <w:t>申请登记社会团体，发起人应当向登记管理机关提交下列文件：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（一）登记申请书；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（二）业务主管单位的批准文件；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（三）验资报告、场所使用权证明；</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（四）发起人和拟任负责人的基本情况、身份证明；</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（五）章程草案。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第十八条</w:t>
      </w:r>
      <w:r>
        <w:rPr>
          <w:rFonts w:hint="eastAsia" w:ascii="Times New Roman" w:hAnsi="Times New Roman" w:eastAsia="仿宋_GB2312" w:cs="Times New Roman"/>
          <w:strike w:val="0"/>
          <w:dstrike w:val="0"/>
          <w:sz w:val="32"/>
          <w:szCs w:val="32"/>
          <w:lang w:val="en-US" w:eastAsia="zh-CN"/>
        </w:rPr>
        <w:t xml:space="preserve"> </w:t>
      </w:r>
      <w:r>
        <w:rPr>
          <w:rFonts w:hint="default" w:ascii="Times New Roman" w:hAnsi="Times New Roman" w:eastAsia="仿宋_GB2312" w:cs="Times New Roman"/>
          <w:strike w:val="0"/>
          <w:dstrike w:val="0"/>
          <w:sz w:val="32"/>
          <w:szCs w:val="32"/>
          <w:lang w:val="en-US" w:eastAsia="zh-CN"/>
        </w:rPr>
        <w:t>社会团体的登记事项需要变更的，应当自业务主管单位审查同意之日起30日内，向登记管理机关申请变更登记。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社会团体修改章程，应当自业务主管单位审查同意之日起30日内，报登记管理机关核准。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第二十一条</w:t>
      </w:r>
      <w:r>
        <w:rPr>
          <w:rFonts w:hint="eastAsia" w:ascii="Times New Roman" w:hAnsi="Times New Roman" w:eastAsia="仿宋_GB2312" w:cs="Times New Roman"/>
          <w:strike w:val="0"/>
          <w:dstrike w:val="0"/>
          <w:sz w:val="32"/>
          <w:szCs w:val="32"/>
          <w:lang w:val="en-US" w:eastAsia="zh-CN"/>
        </w:rPr>
        <w:t xml:space="preserve"> </w:t>
      </w:r>
      <w:r>
        <w:rPr>
          <w:rFonts w:hint="default" w:ascii="Times New Roman" w:hAnsi="Times New Roman" w:eastAsia="仿宋_GB2312" w:cs="Times New Roman"/>
          <w:strike w:val="0"/>
          <w:dstrike w:val="0"/>
          <w:sz w:val="32"/>
          <w:szCs w:val="32"/>
          <w:lang w:val="en-US" w:eastAsia="zh-CN"/>
        </w:rPr>
        <w:t>社会团体应当自清算结束之日起15日内向登记管理机关办理注销登记。办理注销登记，应当提交法定代表人签署的注销登记申请书、业务主管单位的审查文件和清算报告书。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登记管理机关准予注销登记的，发给注销证明文件，收缴该社会团体的登记证书、印章和财务凭证。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1.有无法定中介服务事项：</w:t>
      </w:r>
      <w:r>
        <w:rPr>
          <w:rFonts w:hint="default" w:ascii="Times New Roman" w:hAnsi="Times New Roman" w:eastAsia="仿宋_GB2312" w:cs="Times New Roman"/>
          <w:strike w:val="0"/>
          <w:dstrike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2.中介服务事项名称：</w:t>
      </w:r>
      <w:r>
        <w:rPr>
          <w:rFonts w:hint="default" w:ascii="Times New Roman" w:hAnsi="Times New Roman" w:eastAsia="仿宋_GB2312" w:cs="Times New Roman"/>
          <w:strike w:val="0"/>
          <w:dstrike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3.设定中介服务事项的依据</w:t>
      </w:r>
      <w:r>
        <w:rPr>
          <w:rFonts w:hint="default" w:ascii="Times New Roman" w:hAnsi="Times New Roman" w:eastAsia="仿宋_GB2312" w:cs="Times New Roman"/>
          <w:strike w:val="0"/>
          <w:dstrike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4.提供中介服务的机构：</w:t>
      </w:r>
      <w:r>
        <w:rPr>
          <w:rFonts w:hint="default" w:ascii="Times New Roman" w:hAnsi="Times New Roman" w:eastAsia="仿宋_GB2312" w:cs="Times New Roman"/>
          <w:strike w:val="0"/>
          <w:dstrike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lang w:val="en-US" w:eastAsia="zh-CN"/>
        </w:rPr>
        <w:t>5.中介服务事项的收费性质：</w:t>
      </w:r>
      <w:r>
        <w:rPr>
          <w:rFonts w:hint="default" w:ascii="Times New Roman" w:hAnsi="Times New Roman" w:eastAsia="仿宋_GB2312" w:cs="Times New Roman"/>
          <w:strike w:val="0"/>
          <w:dstrike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（3）登记管理机关审查决定准予登记/不予登记（章程修改准予核准/不准予核准）；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（1）《社会团体登记管理条例》第九条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申请成立社会团体，应当经其业务主管单位审查同意，由发起人向登记管理机关申请登记。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筹备期间不得开展筹备以外的活动。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第十二条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第十五条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依照法律规定，自批准成立之日起即具有法人资格的社会团体，应当自批准成立之日起60日内向登记管理机关提交批准文件，申领《社会团体法人登记证书》。登记管理机关自收到文件之日起30日内发给《社会团体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第十六条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社会团体凭《社会团体法人登记证书》申请刻制印章，开立银行账户。社会团体应当将印章式样和银行账号报登记管理机关备案。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第十八条 社会团体的登记事项需要变更的，应当自业务主管单位审查同意之日起30日内，向登记管理机关申请变更登记。社会团体修改章程，应当自业务主管单位审查同意之日起30日内，报登记管理机关核准。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第十九条 社会团体有下列情形之一的，应当在业务主管单位审查同意后，向登记管理机关申请注销登记</w:t>
      </w:r>
      <w:r>
        <w:rPr>
          <w:rFonts w:hint="eastAsia"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一</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完成社会团体章程规定的宗旨的</w:t>
      </w:r>
      <w:r>
        <w:rPr>
          <w:rFonts w:hint="eastAsia"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二</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自行解散的</w:t>
      </w:r>
      <w:r>
        <w:rPr>
          <w:rFonts w:hint="eastAsia"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三</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分立、合并的</w:t>
      </w:r>
      <w:r>
        <w:rPr>
          <w:rFonts w:hint="eastAsia"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四</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由于其他原因终止的。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第二十条 社会团体在办理注销登记前，应当在业务主管单位及其他有关机关的指导下，成立清算组织，完成清算工作。清算期间，社会团体不得开展清算以外的活动。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第二十一条 社会团体应当自清算结束之日起15日内向登记管理机关办理注销登记。办理注销登记，应当提交法定代表人签署的注销登记申请书、业务主管单位的审查文件和清算报告书。登记管理机关准予注销登记的，发给注销证明文件，收缴该社会团体的登记证书、印章和财务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第二十三条 社会团体成立、注销或者变更名称、住所、法定代表人，由登记管理机关予以公告。</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（2）《社会团体登记管理条例》第十二条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u w:val="single"/>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社会团体成立登记15个工作日；社会团体变更、注销登记及修改章程核准13个工作日。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FF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default" w:ascii="Times New Roman" w:hAnsi="Times New Roman" w:eastAsia="仿宋_GB2312" w:cs="Times New Roman"/>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证照</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《社会团体法人登记证书》（社会团体章程修改核准除外）；行政许可决定书、章程核准通知书。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u w:val="none"/>
          <w:lang w:val="en-US" w:eastAsia="zh-CN"/>
        </w:rPr>
        <w:t>五年（章程核准除外）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收到准予社会组织变更登记的行政许可决定书后，携带原证书正、副本原件，同步领取新的登记证书。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登记证书有效期满前一个月内，携带证书正、副本原件领取新的登记证书。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全县</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《社会团体登记管理条例》第十二条：社会团体登记事项包括：名称、住所、宗旨、业务范围、活动地域、法定代表人、活动资金和业务主管单位。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二十八条：社会团体应当于每年3月31日前向业务主管单位报送上一年度的工作报告，经业务主管单位初审同意后，于5月31日前报送登记管理机关，接受年度检查。工作报告的内容包括：本社会团体遵守法律法规和国家政策的情况、依照本条例履行登记手续的情况、按照章程开展活动的情况、人员和机构变动的情况以及财务管理的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社会团体年度工作报告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年检结论（合格、基本合格、不合格）</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社会团体中的慈善组织应当每年向其登记的民政部门报送年度工作报告和财务会计报告。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《中华人民共和国慈善法》第十三条 慈善组织应当每年向其登记的民政部门报送年度工作报告和财务会计报告。报告应当包括年度开展募捐和接受捐赠情况、慈善财产的管理使用情况、慈善项目实施情况以及慈善组织工作人员的工资福利情况。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牵头，业务主管单位，行业管理部门，</w:t>
      </w:r>
      <w:r>
        <w:rPr>
          <w:rFonts w:hint="eastAsia" w:ascii="Times New Roman" w:hAnsi="Times New Roman" w:eastAsia="仿宋_GB2312" w:cs="Times New Roman"/>
          <w:b w:val="0"/>
          <w:bCs w:val="0"/>
          <w:strike w:val="0"/>
          <w:dstrike w:val="0"/>
          <w:color w:val="auto"/>
          <w:sz w:val="32"/>
          <w:szCs w:val="32"/>
          <w:u w:val="none"/>
          <w:lang w:val="en-US" w:eastAsia="zh-CN"/>
        </w:rPr>
        <w:t>县财政局、县</w:t>
      </w:r>
      <w:r>
        <w:rPr>
          <w:rFonts w:hint="default" w:ascii="Times New Roman" w:hAnsi="Times New Roman" w:eastAsia="仿宋_GB2312" w:cs="Times New Roman"/>
          <w:b w:val="0"/>
          <w:bCs w:val="0"/>
          <w:strike w:val="0"/>
          <w:dstrike w:val="0"/>
          <w:color w:val="auto"/>
          <w:sz w:val="32"/>
          <w:szCs w:val="32"/>
          <w:u w:val="none"/>
          <w:lang w:val="en-US" w:eastAsia="zh-CN"/>
        </w:rPr>
        <w:t>税务</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审计、</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公安、</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外</w:t>
      </w:r>
      <w:r>
        <w:rPr>
          <w:rFonts w:hint="eastAsia" w:ascii="Times New Roman" w:hAnsi="Times New Roman" w:eastAsia="仿宋_GB2312" w:cs="Times New Roman"/>
          <w:b w:val="0"/>
          <w:bCs w:val="0"/>
          <w:strike w:val="0"/>
          <w:dstrike w:val="0"/>
          <w:color w:val="auto"/>
          <w:sz w:val="32"/>
          <w:szCs w:val="32"/>
          <w:u w:val="none"/>
          <w:lang w:val="en-US" w:eastAsia="zh-CN"/>
        </w:rPr>
        <w:t>办</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物价</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人力资源社会保障</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等相关职能部门等按职责分工履行监管职责。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一、社会团体成立登记法定审批时限为60日，承诺审批时限为15个工作日；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二、社会团体变更登记、注销登记及修改章程核准法定审批时限为20个工作日，承诺审批时限为13个工作日；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三、社会团体章程修改核准的行政许可事项类型为</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其他型</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880" w:firstLineChars="200"/>
        <w:jc w:val="center"/>
        <w:textAlignment w:val="auto"/>
        <w:rPr>
          <w:rFonts w:hint="eastAsia" w:ascii="方正小标宋简体" w:hAnsi="方正小标宋简体" w:eastAsia="方正小标宋简体" w:cs="方正小标宋简体"/>
          <w:b w:val="0"/>
          <w:bCs w:val="0"/>
          <w:strike w:val="0"/>
          <w:dstrike w:val="0"/>
          <w:color w:val="auto"/>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eastAsia="zh-CN"/>
        </w:rPr>
        <w:t>社会团体成立登记（县级权限）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【00011110100401】</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strike w:val="0"/>
          <w:dstrike w:val="0"/>
          <w:sz w:val="32"/>
          <w:szCs w:val="32"/>
          <w:lang w:val="en-US"/>
        </w:rPr>
        <w:t>社会团体成立、变更、注销登记及修改章程核准</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00011110100Y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社会团体成立、变更、注销登记及修改章程核准（县级权限）【000111101004】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社会团体成立登记（县级权限）</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00011110100401)</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审核通过</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（1）《中华人民共和国民法典》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（3）《民政部关于重新确认社会团体业务主管单位的通知》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（4）《民政部办公厅关于印发〈全国性行业协会商会章程示范文本〉的通知》（民办发〔2021〕22号）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（5）《社会团体章程示范文本》（民社发〔1998〕13号）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（6）《中共中央组织部关于规范退（离）休领导干部在社会团体兼职问题的通知》（中组发〔2014〕11号）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（1）《社会团体登记管理条例》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（5）《民政部关于社会团体登记管理有关问题的通知》（民函〔2007〕263号）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（6）《民政部关于印发〈全国性行业协会商会负责人任职管理办法（试行）〉的通知》（民发〔2015〕166号）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（7）《民政部关于印发〈社会组织抽查暂行办法〉的通知》</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民发〔2017〕45号</w:t>
      </w:r>
      <w:r>
        <w:rPr>
          <w:rFonts w:hint="eastAsia"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（8）《关于改革社会组织管理制度促进社会组织健康有序发展的意见》</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县级民政部门（实行登记管理机关和业务主管单位双重负责管理体制的，由有关业务主管单位实施前置审查）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社会团体成立、变更、注销登记</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社会团体修改章程核准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w:t>
      </w:r>
      <w:r>
        <w:rPr>
          <w:rFonts w:hint="default" w:ascii="黑体" w:hAnsi="黑体" w:eastAsia="黑体" w:cs="黑体"/>
          <w:b w:val="0"/>
          <w:bCs w:val="0"/>
          <w:strike w:val="0"/>
          <w:dstrike w:val="0"/>
          <w:color w:val="auto"/>
          <w:sz w:val="32"/>
          <w:szCs w:val="32"/>
          <w:lang w:val="en-US" w:eastAsia="zh-CN"/>
        </w:rPr>
        <w:t>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登记型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w:t>
      </w:r>
      <w:r>
        <w:rPr>
          <w:rFonts w:hint="default" w:ascii="黑体" w:hAnsi="黑体" w:eastAsia="黑体" w:cs="黑体"/>
          <w:b w:val="0"/>
          <w:bCs w:val="0"/>
          <w:strike w:val="0"/>
          <w:dstrike w:val="0"/>
          <w:color w:val="auto"/>
          <w:sz w:val="32"/>
          <w:szCs w:val="32"/>
          <w:lang w:val="en-US" w:eastAsia="zh-CN"/>
        </w:rPr>
        <w:t>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成立登记准予行政许可的条件：（1）有50个以上的个人会员或者30个以上的单位会员；个人会员、单位会员混合组成的，会员总数不得少于50个；（2）有规范的名称和相应的组织机构；（3）有固定的住所；（4）有与其业务活动相适应的专职工作人员；（5）有合法的资产和经费来源，全国性的社会团体有10万元以上活动资金，地方性的社会团体和跨行政区域的社会团体有3万元以上活动资金；（6）有独立承担民事责任的能力。社会团体的名称应当符合法律、法规的规定，不得违背社会道德风尚。社会团体的名称应当与其业务范围、成员分布、活动地域相一致，准确反映其特征。全国性的社会团体的名称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等字样的，应当按照国家有关规定经过批准，地方性的社会团体的名称不得冠以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等字样。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有下列情形之一的，登记管理机关不予登记：（1）有根据证明申请登记的社会团体的宗旨、业务范围不符合《社会团体登记管理条例》第四条的规定的；（2）在同一行政区域内已有业务范围相同或者相似的社会团体，没有必要成立的；（3）发起人、拟任负责人正在或者曾经受到剥夺政治权利的刑事处罚，或者不具有完全民事行为能力的；（4）在申请登记时弄虚作假的；（5）有法律、行政法规禁止的其他情形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（1）《社会团体登记管理条例》第十条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成立社会团体，应当具备下列条件：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（一）有50个以上的个人会员或者30个以上的单位会员；个人会员、单位会员混合组成的，会员总数不得少于50个；</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（二）有规范的名称和相应的组织机构；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（三）有固定的住所；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（四）有与其业务活动相适应的专职工作人员；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（五）有合法的资产和经费来源，全国性的社会团体有10万元以上活动资金，地方性的社会团体和跨行政区域的社会团体有3万元以上活动资金；</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（六）有独立承担民事责任的能力。</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社会团体的名称应当符合法律、法规的规定，不得违背社会道德风尚。社会团体的名称应当与其业务范围、成员分布、活动地域相一致，准确反映其特征。全国性的社会团体的名称冠以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等字样的，应当按照国家有关规定经过批准，地方性的社会团体的名称不得冠以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等字样。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将社会团体成立登记审批时限由60个自然日压减至15个工作日。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对社会团体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社会团体成立登记申请材料：登记申请书；业务主管单位的批准文件；验资报告、场所使用权证明；发起人和拟任负责人的基本情况、身份证明；章程草案。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（1）《社会团体登记管理条例》第十一条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申请登记社会团体，发起人应当向登记管理机关提交下列文件：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（二）业务主管单位的批准文件；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（三）验资报告、场所使用权证明；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（四）发起人和拟任负责人的基本情况、身份证明；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（五）章程草案。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w:t>
      </w:r>
      <w:r>
        <w:rPr>
          <w:rFonts w:hint="default" w:ascii="黑体" w:hAnsi="黑体" w:eastAsia="黑体" w:cs="黑体"/>
          <w:b w:val="0"/>
          <w:bCs w:val="0"/>
          <w:strike w:val="0"/>
          <w:dstrike w:val="0"/>
          <w:color w:val="auto"/>
          <w:sz w:val="32"/>
          <w:szCs w:val="32"/>
          <w:lang w:val="en-US" w:eastAsia="zh-CN"/>
        </w:rPr>
        <w:t>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（3）登记管理机关审查决定准予登记/不予登记；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《社会团体登记管理条例》第九条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申请成立社会团体，应当经其业务主管单位审查同意，由发起人向登记管理机关申请登记。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筹备期间不得开展筹备以外的活动。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第十二条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第十五条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依照法律规定，自批准成立之日起即具有法人资格的社会团体，应当自批准成立之日起60日内向登记管理机关提交批准文件，申领《社会团体法人登记证书》。登记管理机关自收到文件之日起30日内发给《社会团体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第十六条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社会团体凭《社会团体法人登记证书》申请刻制印章，开立银行账户。社会团体应当将印章式样和银行账号报登记管理机关备案。</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60个工作日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（2）《社会团体登记管理条例》第十二条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lang w:val="en-US" w:eastAsia="zh-CN"/>
        </w:rPr>
        <w:t>60个工作日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w:t>
      </w:r>
      <w:r>
        <w:rPr>
          <w:rFonts w:hint="default" w:ascii="黑体" w:hAnsi="黑体" w:eastAsia="黑体" w:cs="黑体"/>
          <w:b w:val="0"/>
          <w:bCs w:val="0"/>
          <w:strike w:val="0"/>
          <w:dstrike w:val="0"/>
          <w:color w:val="auto"/>
          <w:sz w:val="32"/>
          <w:szCs w:val="32"/>
          <w:lang w:val="en-US" w:eastAsia="zh-CN"/>
        </w:rPr>
        <w:t>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证照</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《社会团体法人登记证书》；行政许可决定书。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5年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收到准予变更的行政许可决定书后，携带原登记证书，同步领取变更后的社会组织证书正、副本。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登记证书有效期满前一个月内，携带证书正、副本原件领取新的登记证书。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全县</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《社会团体登记管理条例》第十二条：社会团体登记事项包括：名称、住所、宗旨、业务范围、活动地域、法定代表人、活动资金和业务主管单位。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社会团体登记管理条例》第二十八条：社会团体应当于每年3月31日前向业务主管单位报送上一年度的工作报告，经业务主管单位初审同意后，于5月31日前报送登记管理机关，接受年度检查。工作报告的内容包括：本社会团体遵守法律法规和国家政策的情况、依照本条例履行登记手续的情况、按照章程开展活动的情况、人员和机构变动的情况以及财务管理的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社会团体年度工作报告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年检结论（合格、基本合格、不合格）</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社会团体中的慈善组织应当每年向其登记的民政部门报送年度工作报告和财务会计报告。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（1）《中华人民共和国慈善法》第十三条 慈善组织应当每年向其登记的民政部门报送年度工作报告和财务会计报告。报告应当包括年度开展募捐和接受捐赠情况、慈善财产的管理使用情况、慈善项目实施情况以及慈善组织工作人员的工资福利情况。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牵头，业务主管单位，行业管理部门，</w:t>
      </w:r>
      <w:r>
        <w:rPr>
          <w:rFonts w:hint="eastAsia" w:ascii="Times New Roman" w:hAnsi="Times New Roman" w:eastAsia="仿宋_GB2312" w:cs="Times New Roman"/>
          <w:b w:val="0"/>
          <w:bCs w:val="0"/>
          <w:strike w:val="0"/>
          <w:dstrike w:val="0"/>
          <w:color w:val="auto"/>
          <w:sz w:val="32"/>
          <w:szCs w:val="32"/>
          <w:u w:val="none"/>
          <w:lang w:val="en-US" w:eastAsia="zh-CN"/>
        </w:rPr>
        <w:t>县财政局、县</w:t>
      </w:r>
      <w:r>
        <w:rPr>
          <w:rFonts w:hint="default" w:ascii="Times New Roman" w:hAnsi="Times New Roman" w:eastAsia="仿宋_GB2312" w:cs="Times New Roman"/>
          <w:b w:val="0"/>
          <w:bCs w:val="0"/>
          <w:strike w:val="0"/>
          <w:dstrike w:val="0"/>
          <w:color w:val="auto"/>
          <w:sz w:val="32"/>
          <w:szCs w:val="32"/>
          <w:u w:val="none"/>
          <w:lang w:val="en-US" w:eastAsia="zh-CN"/>
        </w:rPr>
        <w:t>税务</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审计、</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公安、</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外</w:t>
      </w:r>
      <w:r>
        <w:rPr>
          <w:rFonts w:hint="eastAsia" w:ascii="Times New Roman" w:hAnsi="Times New Roman" w:eastAsia="仿宋_GB2312" w:cs="Times New Roman"/>
          <w:b w:val="0"/>
          <w:bCs w:val="0"/>
          <w:strike w:val="0"/>
          <w:dstrike w:val="0"/>
          <w:color w:val="auto"/>
          <w:sz w:val="32"/>
          <w:szCs w:val="32"/>
          <w:u w:val="none"/>
          <w:lang w:val="en-US" w:eastAsia="zh-CN"/>
        </w:rPr>
        <w:t>办</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物价</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人力资源社会保障</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等相关职能部门等按职责分工履行监管职责。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十五、</w:t>
      </w:r>
      <w:r>
        <w:rPr>
          <w:rFonts w:hint="default" w:ascii="黑体" w:hAnsi="黑体" w:eastAsia="黑体" w:cs="黑体"/>
          <w:b w:val="0"/>
          <w:bCs w:val="0"/>
          <w:strike w:val="0"/>
          <w:dstrike w:val="0"/>
          <w:color w:val="auto"/>
          <w:sz w:val="32"/>
          <w:szCs w:val="32"/>
          <w:highlight w:val="none"/>
          <w:lang w:val="en-US" w:eastAsia="zh-CN"/>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highlight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社会团体成立登记法定审批时限为60日，承诺审批时限为15个工作日。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eastAsia="zh-CN"/>
        </w:rPr>
        <w:t>社会团体变更登记（县级权限）</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【00011110100402】</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strike w:val="0"/>
          <w:dstrike w:val="0"/>
          <w:sz w:val="32"/>
          <w:szCs w:val="32"/>
          <w:lang w:val="en-US"/>
        </w:rPr>
        <w:t>社会团体成立、变更、注销登记及修改章程核准</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00011110100Y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社会团体成立、变更、注销登记及修改章程核准（县级权限）【000111101004】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社会团体变更登记（县级权限）</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00011110100402)</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审核通过</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（1）《中华人民共和国民法典》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（3）《民政部关于重新确认社会团体业务主管单位的通知》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（4）《民政部办公厅关于印发〈全国性行业协会商会章程示范文本〉的通知》（民办发〔2021〕22号）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（5）《社会团体章程示范文本》（民社发〔1998〕13号）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（6）《中共中央组织部关于规范退（离）休领导干部在社会团体兼职问题的通知》（中组发〔2014〕11号）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（1）《社会团体登记管理条例》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（5）《民政部关于社会团体登记管理有关问题的通知》（民函〔2007〕263号）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（6）《民政部关于印发〈全国性行业协会商会负责人任职管理办法（试行）〉的通知》（民发〔2015〕166号）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（7）《民政部关于印发〈社会组织抽查暂行办法〉的通知》</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民发〔2017〕45号</w:t>
      </w:r>
      <w:r>
        <w:rPr>
          <w:rFonts w:hint="eastAsia"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（8）《关于改革社会组织管理制度促进社会组织健康有序发展的意见》</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县级民政部门（实行登记管理机关和业务主管单位双重负责管理体制的，由有关业务主管单位实施前置审查）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社会团体成立、变更、注销登记</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社会团体修改章程核准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w:t>
      </w:r>
      <w:r>
        <w:rPr>
          <w:rFonts w:hint="default" w:ascii="黑体" w:hAnsi="黑体" w:eastAsia="黑体" w:cs="黑体"/>
          <w:b w:val="0"/>
          <w:bCs w:val="0"/>
          <w:strike w:val="0"/>
          <w:dstrike w:val="0"/>
          <w:color w:val="auto"/>
          <w:sz w:val="32"/>
          <w:szCs w:val="32"/>
          <w:lang w:val="en-US" w:eastAsia="zh-CN"/>
        </w:rPr>
        <w:t>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登记型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w:t>
      </w:r>
      <w:r>
        <w:rPr>
          <w:rFonts w:hint="default" w:ascii="黑体" w:hAnsi="黑体" w:eastAsia="黑体" w:cs="黑体"/>
          <w:b w:val="0"/>
          <w:bCs w:val="0"/>
          <w:strike w:val="0"/>
          <w:dstrike w:val="0"/>
          <w:color w:val="auto"/>
          <w:sz w:val="32"/>
          <w:szCs w:val="32"/>
          <w:lang w:val="en-US" w:eastAsia="zh-CN"/>
        </w:rPr>
        <w:t>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变更登记（包括名称、住所、宗旨、业务范围、活动地域、法定代表人、活动资金和业务主管单位）准予行政许可的条件：经业务主管单位审查同意（脱钩后的行业协会商会除外），且自同意之日起30日内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拟变更的名称应当符合法律、法规的规定，不得违背社会道德风尚，应当与其业务范围、成员分布、活动地域相一致，准确反映其特征。全国性的社会团体的名称冠以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等字样的，应当按照国家有关规定经过批准，地方性的社会团体的名称不得冠以</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全国</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中华</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等字样。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拟变更的住所应当有场所使用权证明。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拟变更的宗旨和业务范围必须符合法律法规及政策规定。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拟变更的社会团体法定代表人，不得同时担任其他社会团体的法定代表人。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拟变更的活动资金应当与实有资金相一致，且不得低于法定活动资金。全国性的社会团体有10万元以上活动资金 ，地方性的社会团体和跨行政区域的社会团体有3万元以上活动资金。</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《社会团体登记管理条例》第十八条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社会团体的登记事项需要变更的，应当自业务主管单位审查同意之日起30日内，向登记管理机关申请变更登记。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社会团体修改章程，应当自业务主管单位审查同意之日起30日内，报登记管理机关核准。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社会团体变更审批时限由20个工作日压减至13个工作日。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对社会团体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社会团体变更登记（包括名称、住所、宗旨、业务范围、活动地域、法定代表人、活动资金和业务主管单位）：申请材料：社会团体变更登记申请；业务主管单位的批准文件（脱钩后的行业协会商会除外）。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社会团体法定代表人变更登记还需提交法定代表人登记表、云南省党政领导干部兼任社会组织领导审批表；</w:t>
      </w:r>
      <w:r>
        <w:rPr>
          <w:rFonts w:hint="default" w:ascii="Times New Roman" w:hAnsi="Times New Roman" w:eastAsia="仿宋_GB2312" w:cs="Times New Roman"/>
          <w:b w:val="0"/>
          <w:bCs w:val="0"/>
          <w:strike w:val="0"/>
          <w:dstrike w:val="0"/>
          <w:color w:val="auto"/>
          <w:sz w:val="32"/>
          <w:szCs w:val="32"/>
          <w:lang w:val="en-US" w:eastAsia="zh-CN"/>
        </w:rPr>
        <w:t>社会团体住所变更还需提交新场所使用权证明；社会团体活动资金变更还需提交验资报告；社会团体名称、住所、宗旨、业务范围、活动地域、活动资金和业务主管单位变更还需提交章程核准申请（含修改后的章程草案及修改说明）。</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《社会团体登记管理条例》第十一条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申请登记社会团体，发起人应当向登记管理机关提交下列文件：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（二）业务主管单位的批准文件；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（三）验资报告、场所使用权证明；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（四）发起人和拟任负责人的基本情况、身份证明；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第十八条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社会团体的登记事项需要变更的，应当自业务主管单位审查同意之日起30日内，向登记管理机关申请变更登记。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社会团体修改章程，应当自业务主管单位审查同意之日起30日内，报登记管理机关核准。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w:t>
      </w:r>
      <w:r>
        <w:rPr>
          <w:rFonts w:hint="default" w:ascii="黑体" w:hAnsi="黑体" w:eastAsia="黑体" w:cs="黑体"/>
          <w:b w:val="0"/>
          <w:bCs w:val="0"/>
          <w:strike w:val="0"/>
          <w:dstrike w:val="0"/>
          <w:color w:val="auto"/>
          <w:sz w:val="32"/>
          <w:szCs w:val="32"/>
          <w:lang w:val="en-US" w:eastAsia="zh-CN"/>
        </w:rPr>
        <w:t>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（3）登记管理机关审查决定准予登记/不予登记；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《社会团体登记管理条例》第九条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申请成立社会团体，应当经其业务主管单位审查同意，由发起人向登记管理机关申请登记。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筹备期间不得开展筹备以外的活动。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第十二条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第十五条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依照法律规定，自批准成立之日起即具有法人资格的社会团体，应当自批准成立之日起60日内向登记管理机关提交批准文件，申领《社会团体法人登记证书》。登记管理机关自收到文件之日起30日内发给《社会团体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第十六条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社会团体凭《社会团体法人登记证书》申请刻制印章，开立银行账户。社会团体应当将印章式样和银行账号报登记管理机关备案。</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（2）《社会团体登记管理条例》第十二条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w:t>
      </w:r>
      <w:r>
        <w:rPr>
          <w:rFonts w:hint="default" w:ascii="黑体" w:hAnsi="黑体" w:eastAsia="黑体" w:cs="黑体"/>
          <w:b w:val="0"/>
          <w:bCs w:val="0"/>
          <w:strike w:val="0"/>
          <w:dstrike w:val="0"/>
          <w:color w:val="auto"/>
          <w:sz w:val="32"/>
          <w:szCs w:val="32"/>
          <w:lang w:val="en-US" w:eastAsia="zh-CN"/>
        </w:rPr>
        <w:t>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证照</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《社会团体法人登记证书》、行政许可决定书。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5年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收到准予社会组织变更登记的行政许可决定书后，携带原证书正、副本原件，同步领取新的登记证书。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登记证书有效期满前一个月内，携带证书正、副本原件领取新的登记证书。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全县范围内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《社会团体登记管理条例》第十二条：社会团体登记事项包括：名称、住所、宗旨、业务范围、活动地域、法定代表人、活动资金和业务主管单位。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w:t>
      </w:r>
      <w:r>
        <w:rPr>
          <w:rFonts w:hint="default" w:ascii="黑体" w:hAnsi="黑体" w:eastAsia="黑体" w:cs="黑体"/>
          <w:b w:val="0"/>
          <w:bCs w:val="0"/>
          <w:strike w:val="0"/>
          <w:dstrike w:val="0"/>
          <w:color w:val="auto"/>
          <w:sz w:val="32"/>
          <w:szCs w:val="32"/>
          <w:lang w:val="en-US" w:eastAsia="zh-CN"/>
        </w:rPr>
        <w:t>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社会团体登记管理条例》第二十八条：社会团体应当于每年3月31日前向业务主管单位报送上一年度的工作报告，经业务主管单位初审同意后，于5月31日前报送登记管理机关，接受年度检查。工作报告的内容包括：本社会团体遵守法律法规和国家政策的情况、依照本条例履行登记手续的情况、按照章程开展活动的情况、人员和机构变动的情况以及财务管理的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社会团体年度工作报告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年检结论（合格、基本合格、不合格）</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w:t>
      </w:r>
      <w:r>
        <w:rPr>
          <w:rFonts w:hint="default" w:ascii="黑体" w:hAnsi="黑体" w:eastAsia="黑体" w:cs="黑体"/>
          <w:b w:val="0"/>
          <w:bCs w:val="0"/>
          <w:strike w:val="0"/>
          <w:dstrike w:val="0"/>
          <w:color w:val="auto"/>
          <w:sz w:val="32"/>
          <w:szCs w:val="32"/>
          <w:lang w:val="en-US" w:eastAsia="zh-CN"/>
        </w:rPr>
        <w:t>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社会团体中的慈善组织应当每年向其登记的民政部门报送年度工作报告和财务会计报告。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《中华人民共和国慈善法》第十三条 慈善组织应当每年向其登记的民政部门报送年度工作报告和财务会计报告。报告应当包括年度开展募捐和接受捐赠情况、慈善财产的管理使用情况、慈善项目实施情况以及慈善组织工作人员的工资福利情况。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牵头，业务主管单位，行业管理部门，</w:t>
      </w:r>
      <w:r>
        <w:rPr>
          <w:rFonts w:hint="eastAsia" w:ascii="Times New Roman" w:hAnsi="Times New Roman" w:eastAsia="仿宋_GB2312" w:cs="Times New Roman"/>
          <w:b w:val="0"/>
          <w:bCs w:val="0"/>
          <w:strike w:val="0"/>
          <w:dstrike w:val="0"/>
          <w:color w:val="auto"/>
          <w:sz w:val="32"/>
          <w:szCs w:val="32"/>
          <w:u w:val="none"/>
          <w:lang w:val="en-US" w:eastAsia="zh-CN"/>
        </w:rPr>
        <w:t>县财政局、县</w:t>
      </w:r>
      <w:r>
        <w:rPr>
          <w:rFonts w:hint="default" w:ascii="Times New Roman" w:hAnsi="Times New Roman" w:eastAsia="仿宋_GB2312" w:cs="Times New Roman"/>
          <w:b w:val="0"/>
          <w:bCs w:val="0"/>
          <w:strike w:val="0"/>
          <w:dstrike w:val="0"/>
          <w:color w:val="auto"/>
          <w:sz w:val="32"/>
          <w:szCs w:val="32"/>
          <w:u w:val="none"/>
          <w:lang w:val="en-US" w:eastAsia="zh-CN"/>
        </w:rPr>
        <w:t>税务</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审计、</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公安、</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外</w:t>
      </w:r>
      <w:r>
        <w:rPr>
          <w:rFonts w:hint="eastAsia" w:ascii="Times New Roman" w:hAnsi="Times New Roman" w:eastAsia="仿宋_GB2312" w:cs="Times New Roman"/>
          <w:b w:val="0"/>
          <w:bCs w:val="0"/>
          <w:strike w:val="0"/>
          <w:dstrike w:val="0"/>
          <w:color w:val="auto"/>
          <w:sz w:val="32"/>
          <w:szCs w:val="32"/>
          <w:u w:val="none"/>
          <w:lang w:val="en-US" w:eastAsia="zh-CN"/>
        </w:rPr>
        <w:t>办</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物价</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人力资源社会保障</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等相关职能部门等按职责分工履行监管职责。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十五、</w:t>
      </w:r>
      <w:r>
        <w:rPr>
          <w:rFonts w:hint="default" w:ascii="黑体" w:hAnsi="黑体" w:eastAsia="黑体" w:cs="黑体"/>
          <w:b w:val="0"/>
          <w:bCs w:val="0"/>
          <w:strike w:val="0"/>
          <w:dstrike w:val="0"/>
          <w:color w:val="auto"/>
          <w:sz w:val="32"/>
          <w:szCs w:val="32"/>
          <w:highlight w:val="none"/>
          <w:lang w:val="en-US" w:eastAsia="zh-CN"/>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highlight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社会团体变更登记法定审批时限为20个工作日，承诺审批时限为13个工作日。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eastAsia="zh-CN"/>
        </w:rPr>
        <w:t>社会团体注销登记（县级权限）</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【00011110100403】</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一、</w:t>
      </w:r>
      <w:r>
        <w:rPr>
          <w:rFonts w:hint="default" w:ascii="黑体" w:hAnsi="黑体" w:eastAsia="黑体" w:cs="黑体"/>
          <w:b w:val="0"/>
          <w:bCs w:val="0"/>
          <w:strike w:val="0"/>
          <w:dstrike w:val="0"/>
          <w:color w:val="auto"/>
          <w:sz w:val="32"/>
          <w:szCs w:val="32"/>
          <w:lang w:val="en-US" w:eastAsia="zh-CN"/>
        </w:rPr>
        <w:t>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strike w:val="0"/>
          <w:dstrike w:val="0"/>
          <w:sz w:val="32"/>
          <w:szCs w:val="32"/>
          <w:lang w:val="en-US"/>
        </w:rPr>
        <w:t>社会团体成立、变更、注销登记及修改章程核准</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00011110100Y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社会团体成立、变更、注销登记及修改章程核准（县级权限）【000111101004】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社会团体注销登记（县级权限）</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00011110100403)</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审核通过</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（1）《中华人民共和国民法典》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（3）《民政部关于重新确认社会团体业务主管单位的通知》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（4）《民政部办公厅关于印发〈全国性行业协会商会章程示范文本〉的通知》（民办发〔2021〕22号）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（5）《社会团体章程示范文本》（民社发〔1998〕13号）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（6）《中共中央组织部关于规范退（离）休领导干部在社会团体兼职问题的通知》（中组发〔2014〕11号）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（1）《社会团体登记管理条例》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（5）《民政部关于社会团体登记管理有关问题的通知》（民函〔2007〕263号）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（6）《民政部关于印发〈全国性行业协会商会负责人任职管理办法（试行）〉的通知》（民发〔2015〕166号）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（7）《民政部关于印发〈社会组织抽查暂行办法〉的通知》</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民发〔2017〕45号</w:t>
      </w:r>
      <w:r>
        <w:rPr>
          <w:rFonts w:hint="eastAsia"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（8）《关于改革社会组织管理制度促进社会组织健康有序发展的意见》</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县级民政部门（实行登记管理机关和业务主管单位双重负责管理体制的，由有关业务主管单位实施前置审查）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社会团体成立、变更、注销登记</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社会团体修改章程核准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w:t>
      </w:r>
      <w:r>
        <w:rPr>
          <w:rFonts w:hint="default" w:ascii="黑体" w:hAnsi="黑体" w:eastAsia="黑体" w:cs="黑体"/>
          <w:b w:val="0"/>
          <w:bCs w:val="0"/>
          <w:strike w:val="0"/>
          <w:dstrike w:val="0"/>
          <w:color w:val="auto"/>
          <w:sz w:val="32"/>
          <w:szCs w:val="32"/>
          <w:lang w:val="en-US" w:eastAsia="zh-CN"/>
        </w:rPr>
        <w:t>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登记型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w:t>
      </w:r>
      <w:r>
        <w:rPr>
          <w:rFonts w:hint="default" w:ascii="黑体" w:hAnsi="黑体" w:eastAsia="黑体" w:cs="黑体"/>
          <w:b w:val="0"/>
          <w:bCs w:val="0"/>
          <w:strike w:val="0"/>
          <w:dstrike w:val="0"/>
          <w:color w:val="auto"/>
          <w:sz w:val="32"/>
          <w:szCs w:val="32"/>
          <w:lang w:val="en-US" w:eastAsia="zh-CN"/>
        </w:rPr>
        <w:t>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注销登记准予行政许可的条件：（1）经业务主管单位审查同意（脱钩后的行业协会商会除外）；（2）具有下列情形之一：完成社会团体章程规定的宗旨的；自行解散的；分立、合并的；由于其他原因终止的。（3）完成清算工作。</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《社会团体登记管理条例》第十九条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社会团体有下列情形之一的，应当在业务主管单位审查同意后，向登记管理机关申请注销登记：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（一）完成社会团体章程规定的宗旨的；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（二）自行解散的；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（三）分立、合并的；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（四）由于其他原因终止的。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w:t>
      </w:r>
      <w:r>
        <w:rPr>
          <w:rFonts w:hint="default" w:ascii="黑体" w:hAnsi="黑体" w:eastAsia="黑体" w:cs="黑体"/>
          <w:b w:val="0"/>
          <w:bCs w:val="0"/>
          <w:strike w:val="0"/>
          <w:dstrike w:val="0"/>
          <w:color w:val="auto"/>
          <w:sz w:val="32"/>
          <w:szCs w:val="32"/>
          <w:lang w:val="en-US" w:eastAsia="zh-CN"/>
        </w:rPr>
        <w:t>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将社会团体注销登记审批时限由20个工作日压减至13个工作日。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对社会团体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w:t>
      </w:r>
      <w:r>
        <w:rPr>
          <w:rFonts w:hint="default" w:ascii="黑体" w:hAnsi="黑体" w:eastAsia="黑体" w:cs="黑体"/>
          <w:b w:val="0"/>
          <w:bCs w:val="0"/>
          <w:strike w:val="0"/>
          <w:dstrike w:val="0"/>
          <w:color w:val="auto"/>
          <w:sz w:val="32"/>
          <w:szCs w:val="32"/>
          <w:lang w:val="en-US" w:eastAsia="zh-CN"/>
        </w:rPr>
        <w:t>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社会团体注销登记申请材料：法定代表人签署的注销登记申请；清算报告书；业务主管单位的批准文件（脱钩后的行业协会商会除外）。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《社会团体登记管理条例》第二十一条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社会团体应当自清算结束之日起15日内向登记管理机关办理注销登记。办理注销登记，应当提交法定代表人签署的注销登记申请书、业务主管单位的审查文件和清算报告书。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登记管理机关准予注销登记的，发给注销证明文件，收缴该社会团体的登记证书、印章和财务凭证。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w:t>
      </w:r>
      <w:r>
        <w:rPr>
          <w:rFonts w:hint="default" w:ascii="黑体" w:hAnsi="黑体" w:eastAsia="黑体" w:cs="黑体"/>
          <w:b w:val="0"/>
          <w:bCs w:val="0"/>
          <w:strike w:val="0"/>
          <w:dstrike w:val="0"/>
          <w:color w:val="auto"/>
          <w:sz w:val="32"/>
          <w:szCs w:val="32"/>
          <w:lang w:val="en-US" w:eastAsia="zh-CN"/>
        </w:rPr>
        <w:t>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（3）登记管理机关审查决定准予登记/不予登记；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《社会团体登记管理条例》第九条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申请成立社会团体，应当经其业务主管单位审查同意，由发起人向登记管理机关申请登记。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筹备期间不得开展筹备以外的活动。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第十二条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第十五条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依照法律规定，自批准成立之日起即具有法人资格的社会团体，应当自批准成立之日起60日内向登记管理机关提交批准文件，申领《社会团体法人登记证书》。登记管理机关自收到文件之日起30日内发给《社会团体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第十六条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社会团体凭《社会团体法人登记证书》申请刻制印章，开立银行账户。社会团体应当将印章式样和银行账号报登记管理机关备案。</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八、</w:t>
      </w:r>
      <w:r>
        <w:rPr>
          <w:rFonts w:hint="default" w:ascii="黑体" w:hAnsi="黑体" w:eastAsia="黑体" w:cs="黑体"/>
          <w:b w:val="0"/>
          <w:bCs w:val="0"/>
          <w:strike w:val="0"/>
          <w:dstrike w:val="0"/>
          <w:color w:val="auto"/>
          <w:sz w:val="32"/>
          <w:szCs w:val="32"/>
          <w:highlight w:val="none"/>
          <w:lang w:val="en-US" w:eastAsia="zh-CN"/>
        </w:rPr>
        <w:t>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（2）《社会团体登记管理条例》第十二条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九、</w:t>
      </w:r>
      <w:r>
        <w:rPr>
          <w:rFonts w:hint="default" w:ascii="黑体" w:hAnsi="黑体" w:eastAsia="黑体" w:cs="黑体"/>
          <w:b w:val="0"/>
          <w:bCs w:val="0"/>
          <w:strike w:val="0"/>
          <w:dstrike w:val="0"/>
          <w:color w:val="auto"/>
          <w:sz w:val="32"/>
          <w:szCs w:val="32"/>
          <w:highlight w:val="none"/>
          <w:lang w:val="en-US" w:eastAsia="zh-CN"/>
        </w:rPr>
        <w:t>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w:t>
      </w:r>
      <w:r>
        <w:rPr>
          <w:rFonts w:hint="default" w:ascii="黑体" w:hAnsi="黑体" w:eastAsia="黑体" w:cs="黑体"/>
          <w:b w:val="0"/>
          <w:bCs w:val="0"/>
          <w:strike w:val="0"/>
          <w:dstrike w:val="0"/>
          <w:color w:val="auto"/>
          <w:sz w:val="32"/>
          <w:szCs w:val="32"/>
          <w:highlight w:val="none"/>
          <w:lang w:val="en-US" w:eastAsia="zh-CN"/>
        </w:rPr>
        <w:t>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全县范围内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《社会团体登记管理条例》第十二条：社会团体登记事项包括：名称、住所、宗旨、业务范围、活动地域、法定代表人、活动资金和业务主管单位。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十一、</w:t>
      </w:r>
      <w:r>
        <w:rPr>
          <w:rFonts w:hint="default" w:ascii="黑体" w:hAnsi="黑体" w:eastAsia="黑体" w:cs="黑体"/>
          <w:b w:val="0"/>
          <w:bCs w:val="0"/>
          <w:strike w:val="0"/>
          <w:dstrike w:val="0"/>
          <w:color w:val="auto"/>
          <w:sz w:val="32"/>
          <w:szCs w:val="32"/>
          <w:highlight w:val="none"/>
          <w:lang w:val="en-US" w:eastAsia="zh-CN"/>
        </w:rPr>
        <w:t>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十二、</w:t>
      </w:r>
      <w:r>
        <w:rPr>
          <w:rFonts w:hint="default" w:ascii="黑体" w:hAnsi="黑体" w:eastAsia="黑体" w:cs="黑体"/>
          <w:b w:val="0"/>
          <w:bCs w:val="0"/>
          <w:strike w:val="0"/>
          <w:dstrike w:val="0"/>
          <w:color w:val="auto"/>
          <w:sz w:val="32"/>
          <w:szCs w:val="32"/>
          <w:highlight w:val="none"/>
          <w:lang w:val="en-US" w:eastAsia="zh-CN"/>
        </w:rPr>
        <w:t>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1.有无年检要求：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十三、</w:t>
      </w:r>
      <w:r>
        <w:rPr>
          <w:rFonts w:hint="default" w:ascii="黑体" w:hAnsi="黑体" w:eastAsia="黑体" w:cs="黑体"/>
          <w:b w:val="0"/>
          <w:bCs w:val="0"/>
          <w:strike w:val="0"/>
          <w:dstrike w:val="0"/>
          <w:color w:val="auto"/>
          <w:sz w:val="32"/>
          <w:szCs w:val="32"/>
          <w:highlight w:val="none"/>
          <w:lang w:val="en-US" w:eastAsia="zh-CN"/>
        </w:rPr>
        <w:t>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1.有无年报要求：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十四、</w:t>
      </w:r>
      <w:r>
        <w:rPr>
          <w:rFonts w:hint="default" w:ascii="黑体" w:hAnsi="黑体" w:eastAsia="黑体" w:cs="黑体"/>
          <w:b w:val="0"/>
          <w:bCs w:val="0"/>
          <w:strike w:val="0"/>
          <w:dstrike w:val="0"/>
          <w:color w:val="auto"/>
          <w:sz w:val="32"/>
          <w:szCs w:val="32"/>
          <w:highlight w:val="none"/>
          <w:lang w:val="en-US" w:eastAsia="zh-CN"/>
        </w:rPr>
        <w:t>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牵头，业务主管单位，行业管理部门，</w:t>
      </w:r>
      <w:r>
        <w:rPr>
          <w:rFonts w:hint="eastAsia" w:ascii="Times New Roman" w:hAnsi="Times New Roman" w:eastAsia="仿宋_GB2312" w:cs="Times New Roman"/>
          <w:b w:val="0"/>
          <w:bCs w:val="0"/>
          <w:strike w:val="0"/>
          <w:dstrike w:val="0"/>
          <w:color w:val="auto"/>
          <w:sz w:val="32"/>
          <w:szCs w:val="32"/>
          <w:u w:val="none"/>
          <w:lang w:val="en-US" w:eastAsia="zh-CN"/>
        </w:rPr>
        <w:t>县财政局、县</w:t>
      </w:r>
      <w:r>
        <w:rPr>
          <w:rFonts w:hint="default" w:ascii="Times New Roman" w:hAnsi="Times New Roman" w:eastAsia="仿宋_GB2312" w:cs="Times New Roman"/>
          <w:b w:val="0"/>
          <w:bCs w:val="0"/>
          <w:strike w:val="0"/>
          <w:dstrike w:val="0"/>
          <w:color w:val="auto"/>
          <w:sz w:val="32"/>
          <w:szCs w:val="32"/>
          <w:u w:val="none"/>
          <w:lang w:val="en-US" w:eastAsia="zh-CN"/>
        </w:rPr>
        <w:t>税务</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审计、</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公安、</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外</w:t>
      </w:r>
      <w:r>
        <w:rPr>
          <w:rFonts w:hint="eastAsia" w:ascii="Times New Roman" w:hAnsi="Times New Roman" w:eastAsia="仿宋_GB2312" w:cs="Times New Roman"/>
          <w:b w:val="0"/>
          <w:bCs w:val="0"/>
          <w:strike w:val="0"/>
          <w:dstrike w:val="0"/>
          <w:color w:val="auto"/>
          <w:sz w:val="32"/>
          <w:szCs w:val="32"/>
          <w:u w:val="none"/>
          <w:lang w:val="en-US" w:eastAsia="zh-CN"/>
        </w:rPr>
        <w:t>办</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物价</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人力资源社会保障</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等相关职能部门等按职责分工履行监管职责。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1.将社会团体注销登记审批时限由20个工作日压减至13个工作日。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kern w:val="2"/>
          <w:sz w:val="32"/>
          <w:szCs w:val="32"/>
          <w:u w:val="none"/>
          <w:lang w:val="en-US" w:eastAsia="zh-CN" w:bidi="ar-SA"/>
        </w:rPr>
      </w:pPr>
      <w:r>
        <w:rPr>
          <w:rFonts w:hint="default" w:ascii="Times New Roman" w:hAnsi="Times New Roman" w:eastAsia="仿宋_GB2312" w:cs="Times New Roman"/>
          <w:b w:val="0"/>
          <w:bCs w:val="0"/>
          <w:strike w:val="0"/>
          <w:dstrike w:val="0"/>
          <w:color w:val="auto"/>
          <w:sz w:val="32"/>
          <w:szCs w:val="32"/>
          <w:u w:val="none"/>
          <w:lang w:val="en-US" w:eastAsia="zh-CN"/>
        </w:rPr>
        <w:t>2.社会团体办理注销登记手续后即为终止，无需进行年检年报。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eastAsia="zh-CN"/>
        </w:rPr>
        <w:t>社会团体修改章程核准（县级权限）</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【00011110100404】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textAlignment w:val="auto"/>
        <w:outlineLvl w:val="1"/>
        <w:rPr>
          <w:rFonts w:hint="eastAsia"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strike w:val="0"/>
          <w:dstrike w:val="0"/>
          <w:sz w:val="32"/>
          <w:szCs w:val="32"/>
          <w:lang w:val="en-US"/>
        </w:rPr>
        <w:t>社会团体成立、变更、注销登记及修改章程核准</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00011110100Y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社会团体成立、变更、注销登记及修改章程核准（县级权限）【000111101004】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社会团体修改章程核准（县级权限）</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00011110100404)</w:t>
      </w:r>
      <w:r>
        <w:rPr>
          <w:rFonts w:hint="eastAsia"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eastAsia="zh-CN"/>
        </w:rPr>
        <w:t>审核通过</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（1）《中华人民共和国民法典》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（3）《民政部关于重新确认社会团体业务主管单位的通知》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（4）《民政部办公厅关于印发〈全国性行业协会商会章程示范文本〉的通知》（民办发〔2021〕22号）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（5）《社会团体章程示范文本》（民社发〔1998〕13号）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（6）《中共中央组织部关于规范退（离）休领导干部在社会团体兼职问题的通知》（中组发〔2014〕11号）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（1）《社会团体登记管理条例》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（5）《民政部关于社会团体登记管理有关问题的通知》（民函〔2007〕263号）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（6）《民政部关于印发〈全国性行业协会商会负责人任职管理办法（试行）〉的通知》（民发〔2015〕166号）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（7）《民政部关于印发〈社会组织抽查暂行办法〉的通知》</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民发〔2017〕45号</w:t>
      </w:r>
      <w:r>
        <w:rPr>
          <w:rFonts w:hint="eastAsia"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（8）《关于改革社会组织管理制度促进社会组织健康有序发展的意见》</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县级民政部门（实行登记管理机关和业务主管单位双重负责管理体制的，由有关业务主管单位实施前置审查）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社会团体成立、变更、注销登记</w:t>
      </w:r>
      <w:r>
        <w:rPr>
          <w:rFonts w:hint="eastAsia" w:ascii="Times New Roman" w:hAnsi="Times New Roman" w:eastAsia="仿宋_GB2312" w:cs="Times New Roman"/>
          <w:b w:val="0"/>
          <w:bCs w:val="0"/>
          <w:strike w:val="0"/>
          <w:dstrike w:val="0"/>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lang w:val="en-US" w:eastAsia="zh-CN"/>
        </w:rPr>
        <w:t>社会团体修改章程核准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其他型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三、</w:t>
      </w:r>
      <w:r>
        <w:rPr>
          <w:rFonts w:hint="default" w:ascii="黑体" w:hAnsi="黑体" w:eastAsia="黑体" w:cs="黑体"/>
          <w:b w:val="0"/>
          <w:bCs w:val="0"/>
          <w:strike w:val="0"/>
          <w:dstrike w:val="0"/>
          <w:color w:val="auto"/>
          <w:sz w:val="32"/>
          <w:szCs w:val="32"/>
          <w:lang w:val="en-US" w:eastAsia="zh-CN"/>
        </w:rPr>
        <w:t>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社会团体章程修改核准准予行政许可的条件：经业务主管单位审查同意（脱钩后的行业协会商会除外），且自同意之日起30日内提出申请。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（1）《社会团体登记管理条例》第十八条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社会团体的登记事项需要变更的，应当自业务主管单位审查同意之日起30日内，向登记管理机关申请变更登记。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社会团体修改章程，应当自业务主管单位审查同意之日起30日内，报登记管理机关核准。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四、</w:t>
      </w:r>
      <w:r>
        <w:rPr>
          <w:rFonts w:hint="default" w:ascii="黑体" w:hAnsi="黑体" w:eastAsia="黑体" w:cs="黑体"/>
          <w:b w:val="0"/>
          <w:bCs w:val="0"/>
          <w:strike w:val="0"/>
          <w:dstrike w:val="0"/>
          <w:color w:val="auto"/>
          <w:sz w:val="32"/>
          <w:szCs w:val="32"/>
          <w:lang w:val="en-US" w:eastAsia="zh-CN"/>
        </w:rPr>
        <w:t>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FF0000"/>
          <w:sz w:val="32"/>
          <w:szCs w:val="32"/>
          <w:u w:val="singl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将修改章程核准审批时限由20个工作日压减至13个工作日。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对社会团体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社会团体章程修改核准申请材料：社会团体章程核准申请（含修改后的章程草案及修改说明）；业务主管单位或者党建工作机构的批准文件。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（1）《社会团体登记管理条例》第十四条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社会团体的章程应当包括下列事项：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（一）名称、住所；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（二）宗旨、业务范围和活动地域；</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（三）会员资格及其权利、义务；</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（四）民主的组织管理制度，执行机构的产生程序；</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（五）负责人的条件和产生、罢免的程序；</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（六）资产管理和使用的原则；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（七）章程的修改程序；</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（八）终止程序和终止后资产的处理；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（九）应当由章程规定的其他事项。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第十八条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社会团体的登记事项需要变更的，应当自业务主管单位审查同意之日起30日内，向登记管理机关申请变更登记。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社会团体修改章程，应当自业务主管单位审查同意之日起30日内，报登记管理机关核准。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（3）登记管理机关审查决定准予核准/不准予核准；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《社会团体登记管理条例》第九条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申请成立社会团体，应当经其业务主管单位审查同意，由发起人向登记管理机关申请登记。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筹备期间不得开展筹备以外的活动。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第十二条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第十五条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依照法律规定，自批准成立之日起即具有法人资格的社会团体，应当自批准成立之日起60日内向登记管理机关提交批准文件，申领《社会团体法人登记证书》。登记管理机关自收到文件之日起30日内发给《社会团体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第十六条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社会团体凭《社会团体法人登记证书》申请刻制印章，开立银行账户。社会团体应当将印章式样和银行账号报登记管理机关备案。</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（2）《社会团体登记管理条例》第十二条</w:t>
      </w:r>
      <w:r>
        <w:rPr>
          <w:rFonts w:hint="eastAsia" w:ascii="Times New Roman" w:hAnsi="Times New Roman" w:eastAsia="仿宋_GB2312" w:cs="Times New Roman"/>
          <w:b w:val="0"/>
          <w:bCs w:val="0"/>
          <w:strike w:val="0"/>
          <w:dstrike w:val="0"/>
          <w:color w:val="auto"/>
          <w:sz w:val="32"/>
          <w:szCs w:val="32"/>
          <w:lang w:val="en-US" w:eastAsia="zh-CN"/>
        </w:rPr>
        <w:t xml:space="preserve"> </w:t>
      </w:r>
      <w:r>
        <w:rPr>
          <w:rFonts w:hint="default" w:ascii="Times New Roman" w:hAnsi="Times New Roman" w:eastAsia="仿宋_GB2312" w:cs="Times New Roman"/>
          <w:b w:val="0"/>
          <w:bCs w:val="0"/>
          <w:strike w:val="0"/>
          <w:dstrike w:val="0"/>
          <w:color w:val="auto"/>
          <w:sz w:val="32"/>
          <w:szCs w:val="32"/>
          <w:lang w:val="en-US" w:eastAsia="zh-CN"/>
        </w:rPr>
        <w:t>登记管理机关应当自收到本条例第十一条所列全部有效文件之日起60日内，作出准予或者不予登记的决定。准予登记的，发给《社会团体法人登记证书》；不予登记的，应当向发起人说明理由。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社会团体登记事项包括：名称、住所、宗旨、业务范围、活动地域、法定代表人、活动资金和业务主管单位。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社会团体的法定代表人，不得同时担任其他社会团体的法定代表人。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u w:val="single"/>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w:t>
      </w:r>
      <w:r>
        <w:rPr>
          <w:rFonts w:hint="default" w:ascii="黑体" w:hAnsi="黑体" w:eastAsia="黑体" w:cs="黑体"/>
          <w:b w:val="0"/>
          <w:bCs w:val="0"/>
          <w:strike w:val="0"/>
          <w:dstrike w:val="0"/>
          <w:color w:val="auto"/>
          <w:sz w:val="32"/>
          <w:szCs w:val="32"/>
          <w:lang w:val="en-US" w:eastAsia="zh-CN"/>
        </w:rPr>
        <w:t>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章程核准通知书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5年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收到章程核准通知书后，同步领取核准后的章程文本。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全县</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《社会团体登记管理条例》第十二条：社会团体登记事项包括：名称、住所、宗旨、业务范围、活动地域、法定代表人、活动资金和业务主管单位。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w:t>
      </w:r>
      <w:r>
        <w:rPr>
          <w:rFonts w:hint="default" w:ascii="黑体" w:hAnsi="黑体" w:eastAsia="黑体" w:cs="黑体"/>
          <w:b w:val="0"/>
          <w:bCs w:val="0"/>
          <w:strike w:val="0"/>
          <w:dstrike w:val="0"/>
          <w:color w:val="auto"/>
          <w:sz w:val="32"/>
          <w:szCs w:val="32"/>
          <w:lang w:val="en-US" w:eastAsia="zh-CN"/>
        </w:rPr>
        <w:t>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1.有无年检要求：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1.有无年报要求：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十四、</w:t>
      </w:r>
      <w:r>
        <w:rPr>
          <w:rFonts w:hint="default" w:ascii="黑体" w:hAnsi="黑体" w:eastAsia="黑体" w:cs="黑体"/>
          <w:b w:val="0"/>
          <w:bCs w:val="0"/>
          <w:strike w:val="0"/>
          <w:dstrike w:val="0"/>
          <w:color w:val="auto"/>
          <w:sz w:val="32"/>
          <w:szCs w:val="32"/>
          <w:u w:val="none"/>
          <w:lang w:val="en-US" w:eastAsia="zh-CN"/>
        </w:rPr>
        <w:t>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县民政</w:t>
      </w:r>
      <w:r>
        <w:rPr>
          <w:rFonts w:hint="eastAsia" w:ascii="Times New Roman" w:hAnsi="Times New Roman" w:eastAsia="仿宋_GB2312" w:cs="Times New Roman"/>
          <w:b w:val="0"/>
          <w:bCs w:val="0"/>
          <w:strike w:val="0"/>
          <w:dstrike w:val="0"/>
          <w:color w:val="auto"/>
          <w:sz w:val="32"/>
          <w:szCs w:val="32"/>
          <w:lang w:val="en-US" w:eastAsia="zh-CN"/>
        </w:rPr>
        <w:t>局</w:t>
      </w:r>
      <w:r>
        <w:rPr>
          <w:rFonts w:hint="default" w:ascii="Times New Roman" w:hAnsi="Times New Roman" w:eastAsia="仿宋_GB2312" w:cs="Times New Roman"/>
          <w:b w:val="0"/>
          <w:bCs w:val="0"/>
          <w:strike w:val="0"/>
          <w:dstrike w:val="0"/>
          <w:color w:val="auto"/>
          <w:sz w:val="32"/>
          <w:szCs w:val="32"/>
          <w:lang w:val="en-US" w:eastAsia="zh-CN"/>
        </w:rPr>
        <w:t>牵头，业务主管单位，行业管理部门等按职责分工履行监管职责。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200" w:firstLine="320" w:firstLineChars="1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十五、</w:t>
      </w:r>
      <w:r>
        <w:rPr>
          <w:rFonts w:hint="default" w:ascii="黑体" w:hAnsi="黑体" w:eastAsia="黑体" w:cs="黑体"/>
          <w:b w:val="0"/>
          <w:bCs w:val="0"/>
          <w:strike w:val="0"/>
          <w:dstrike w:val="0"/>
          <w:color w:val="auto"/>
          <w:sz w:val="32"/>
          <w:szCs w:val="32"/>
          <w:u w:val="none"/>
          <w:lang w:val="en-US" w:eastAsia="zh-CN"/>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1.修改章程核准法定审批时限为20个工作日，承诺审批时限为13个工作日。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2.社会团体章程修改核准的行政许可事项类型为</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其他型</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highlight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3.修改章程核准后无年检年报要求。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rPr>
      </w:pPr>
    </w:p>
    <w:p>
      <w:pPr>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0"/>
        <w:rPr>
          <w:rFonts w:hint="default" w:ascii="Times New Roman" w:hAnsi="Times New Roman" w:eastAsia="方正小标宋简体" w:cs="Times New Roman"/>
          <w:b w:val="0"/>
          <w:bCs w:val="0"/>
          <w:strike w:val="0"/>
          <w:dstrike w:val="0"/>
          <w:color w:val="auto"/>
          <w:sz w:val="44"/>
          <w:szCs w:val="44"/>
          <w:u w:val="none"/>
          <w:lang w:eastAsia="zh-CN"/>
        </w:rPr>
      </w:pPr>
      <w:r>
        <w:rPr>
          <w:rFonts w:hint="default" w:ascii="Times New Roman" w:hAnsi="Times New Roman" w:eastAsia="方正小标宋简体" w:cs="Times New Roman"/>
          <w:b w:val="0"/>
          <w:bCs w:val="0"/>
          <w:strike w:val="0"/>
          <w:dstrike w:val="0"/>
          <w:color w:val="auto"/>
          <w:sz w:val="44"/>
          <w:szCs w:val="44"/>
          <w:u w:val="none"/>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0"/>
        <w:rPr>
          <w:rFonts w:hint="default" w:ascii="Times New Roman" w:hAnsi="Times New Roman" w:eastAsia="楷体_GB2312" w:cs="Times New Roman"/>
          <w:b/>
          <w:bCs/>
          <w:strike w:val="0"/>
          <w:dstrike w:val="0"/>
          <w:color w:val="auto"/>
          <w:sz w:val="32"/>
          <w:szCs w:val="32"/>
          <w:u w:val="none"/>
          <w:lang w:eastAsia="zh-CN"/>
        </w:rPr>
      </w:pPr>
      <w:r>
        <w:rPr>
          <w:rFonts w:hint="default" w:ascii="Times New Roman" w:hAnsi="Times New Roman" w:eastAsia="楷体_GB2312" w:cs="Times New Roman"/>
          <w:b/>
          <w:bCs/>
          <w:strike w:val="0"/>
          <w:dstrike w:val="0"/>
          <w:color w:val="auto"/>
          <w:sz w:val="32"/>
          <w:szCs w:val="32"/>
          <w:u w:val="none"/>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90" w:lineRule="exact"/>
        <w:ind w:firstLine="640" w:firstLineChars="200"/>
        <w:jc w:val="center"/>
        <w:textAlignment w:val="auto"/>
        <w:outlineLvl w:val="0"/>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u w:val="none"/>
          <w:lang w:val="en-US" w:eastAsia="zh-CN"/>
        </w:rPr>
      </w:pPr>
      <w:r>
        <w:rPr>
          <w:rFonts w:hint="default" w:ascii="Times New Roman" w:hAnsi="Times New Roman" w:eastAsia="黑体" w:cs="Times New Roman"/>
          <w:b w:val="0"/>
          <w:bCs w:val="0"/>
          <w:strike w:val="0"/>
          <w:dstrike w:val="0"/>
          <w:color w:val="auto"/>
          <w:sz w:val="32"/>
          <w:szCs w:val="32"/>
          <w:u w:val="none"/>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民办非企业单位成立、变更、注销登记及修改章程核准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u w:val="none"/>
          <w:lang w:val="en-US" w:eastAsia="zh-CN"/>
        </w:rPr>
      </w:pPr>
      <w:r>
        <w:rPr>
          <w:rFonts w:hint="default" w:ascii="Times New Roman" w:hAnsi="Times New Roman" w:eastAsia="黑体" w:cs="Times New Roman"/>
          <w:b w:val="0"/>
          <w:bCs w:val="0"/>
          <w:strike w:val="0"/>
          <w:dstrike w:val="0"/>
          <w:color w:val="auto"/>
          <w:sz w:val="32"/>
          <w:szCs w:val="32"/>
          <w:u w:val="none"/>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Times New Roman" w:hAnsi="Times New Roman" w:eastAsia="仿宋_GB2312" w:cs="Times New Roman"/>
          <w:strike w:val="0"/>
          <w:dstrike w:val="0"/>
          <w:color w:val="auto"/>
          <w:sz w:val="32"/>
          <w:szCs w:val="32"/>
          <w:u w:val="none"/>
          <w:lang w:val="en-US" w:eastAsia="zh-CN"/>
        </w:rPr>
      </w:pPr>
      <w:r>
        <w:rPr>
          <w:rFonts w:hint="eastAsia" w:ascii="Times New Roman" w:hAnsi="Times New Roman" w:eastAsia="仿宋_GB2312" w:cs="Times New Roman"/>
          <w:strike w:val="0"/>
          <w:dstrike w:val="0"/>
          <w:color w:val="auto"/>
          <w:sz w:val="32"/>
          <w:szCs w:val="32"/>
          <w:u w:val="none"/>
          <w:lang w:val="en-US" w:eastAsia="zh-CN"/>
        </w:rPr>
        <w:t>县民政局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u w:val="none"/>
          <w:lang w:val="en-US" w:eastAsia="zh-CN"/>
        </w:rPr>
      </w:pPr>
      <w:r>
        <w:rPr>
          <w:rFonts w:hint="default" w:ascii="Times New Roman" w:hAnsi="Times New Roman" w:eastAsia="黑体" w:cs="Times New Roman"/>
          <w:b w:val="0"/>
          <w:bCs w:val="0"/>
          <w:strike w:val="0"/>
          <w:dstrike w:val="0"/>
          <w:color w:val="auto"/>
          <w:sz w:val="32"/>
          <w:szCs w:val="32"/>
          <w:u w:val="none"/>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县</w:t>
      </w:r>
      <w:r>
        <w:rPr>
          <w:rFonts w:hint="eastAsia" w:ascii="Times New Roman" w:hAnsi="Times New Roman" w:eastAsia="仿宋_GB2312" w:cs="Times New Roman"/>
          <w:strike w:val="0"/>
          <w:dstrike w:val="0"/>
          <w:color w:val="auto"/>
          <w:sz w:val="32"/>
          <w:szCs w:val="32"/>
          <w:u w:val="none"/>
          <w:lang w:val="en-US" w:eastAsia="zh-CN"/>
        </w:rPr>
        <w:t>民政局</w:t>
      </w:r>
      <w:r>
        <w:rPr>
          <w:rFonts w:hint="default" w:ascii="Times New Roman" w:hAnsi="Times New Roman" w:eastAsia="仿宋_GB2312" w:cs="Times New Roman"/>
          <w:strike w:val="0"/>
          <w:dstrike w:val="0"/>
          <w:color w:val="auto"/>
          <w:sz w:val="32"/>
          <w:szCs w:val="32"/>
          <w:u w:val="none"/>
          <w:lang w:val="en-US" w:eastAsia="zh-CN"/>
        </w:rPr>
        <w:t>（实行登记管理机关和业务主管单位双重负责管理体制的，由有关业务主管单位实施前置审查）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u w:val="none"/>
          <w:lang w:val="en-US" w:eastAsia="zh-CN"/>
        </w:rPr>
      </w:pPr>
      <w:r>
        <w:rPr>
          <w:rFonts w:hint="default" w:ascii="Times New Roman" w:hAnsi="Times New Roman" w:eastAsia="黑体" w:cs="Times New Roman"/>
          <w:b w:val="0"/>
          <w:bCs w:val="0"/>
          <w:strike w:val="0"/>
          <w:dstrike w:val="0"/>
          <w:color w:val="auto"/>
          <w:sz w:val="32"/>
          <w:szCs w:val="32"/>
          <w:u w:val="none"/>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u w:val="none"/>
          <w:lang w:val="en-US" w:eastAsia="zh-CN"/>
        </w:rPr>
      </w:pPr>
      <w:r>
        <w:rPr>
          <w:rFonts w:hint="default" w:ascii="Times New Roman" w:hAnsi="Times New Roman" w:eastAsia="黑体" w:cs="Times New Roman"/>
          <w:b w:val="0"/>
          <w:bCs w:val="0"/>
          <w:strike w:val="0"/>
          <w:dstrike w:val="0"/>
          <w:color w:val="auto"/>
          <w:sz w:val="32"/>
          <w:szCs w:val="32"/>
          <w:u w:val="none"/>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民办非企业单位成立、变更、注销登记及修改章程核准（县级权限）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方正小标宋简体" w:cs="Times New Roman"/>
          <w:b w:val="0"/>
          <w:bCs w:val="0"/>
          <w:strike w:val="0"/>
          <w:dstrike w:val="0"/>
          <w:color w:val="auto"/>
          <w:sz w:val="44"/>
          <w:szCs w:val="44"/>
          <w:u w:val="none"/>
          <w:lang w:eastAsia="zh-CN"/>
        </w:rPr>
      </w:pPr>
      <w:r>
        <w:rPr>
          <w:rFonts w:hint="default" w:ascii="Times New Roman" w:hAnsi="Times New Roman" w:eastAsia="方正小标宋简体" w:cs="Times New Roman"/>
          <w:b w:val="0"/>
          <w:bCs w:val="0"/>
          <w:strike w:val="0"/>
          <w:dstrike w:val="0"/>
          <w:color w:val="auto"/>
          <w:sz w:val="44"/>
          <w:szCs w:val="44"/>
          <w:u w:val="none"/>
          <w:lang w:eastAsia="zh-CN"/>
        </w:rPr>
        <w:t>民办非企业单位成立、变更、注销登记及修改章程核准（县级权限）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【000111103004】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rPr>
      </w:pPr>
      <w:r>
        <w:rPr>
          <w:rFonts w:hint="eastAsia" w:ascii="黑体" w:hAnsi="黑体" w:eastAsia="黑体" w:cs="黑体"/>
          <w:b w:val="0"/>
          <w:bCs w:val="0"/>
          <w:strike w:val="0"/>
          <w:dstrike w:val="0"/>
          <w:color w:val="auto"/>
          <w:sz w:val="32"/>
          <w:szCs w:val="32"/>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w:t>
      </w:r>
      <w:r>
        <w:rPr>
          <w:rFonts w:hint="default" w:ascii="Times New Roman" w:hAnsi="Times New Roman" w:eastAsia="仿宋_GB2312" w:cs="Times New Roman"/>
          <w:b/>
          <w:bCs/>
          <w:strike w:val="0"/>
          <w:dstrike w:val="0"/>
          <w:color w:val="auto"/>
          <w:sz w:val="32"/>
          <w:szCs w:val="32"/>
          <w:u w:val="none"/>
          <w:lang w:val="en-US"/>
        </w:rPr>
        <w:t>行政许可事项名称</w:t>
      </w:r>
      <w:r>
        <w:rPr>
          <w:rFonts w:hint="default" w:ascii="Times New Roman" w:hAnsi="Times New Roman" w:eastAsia="仿宋_GB2312" w:cs="Times New Roman"/>
          <w:b/>
          <w:bCs/>
          <w:strike w:val="0"/>
          <w:dstrike w:val="0"/>
          <w:color w:val="auto"/>
          <w:sz w:val="32"/>
          <w:szCs w:val="32"/>
          <w:u w:val="none"/>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rPr>
        <w:t>民办非企业单位成立、变更、注销登记及修改章程核准</w:t>
      </w:r>
      <w:r>
        <w:rPr>
          <w:rFonts w:hint="default" w:ascii="Times New Roman" w:hAnsi="Times New Roman" w:eastAsia="仿宋_GB2312" w:cs="Times New Roman"/>
          <w:strike w:val="0"/>
          <w:dstrike w:val="0"/>
          <w:color w:val="auto"/>
          <w:sz w:val="32"/>
          <w:szCs w:val="32"/>
          <w:u w:val="none"/>
          <w:lang w:val="en-US" w:eastAsia="zh-CN"/>
        </w:rPr>
        <w:t>【</w:t>
      </w:r>
      <w:r>
        <w:rPr>
          <w:rFonts w:hint="default" w:ascii="Times New Roman" w:hAnsi="Times New Roman" w:eastAsia="仿宋_GB2312" w:cs="Times New Roman"/>
          <w:strike w:val="0"/>
          <w:dstrike w:val="0"/>
          <w:color w:val="auto"/>
          <w:sz w:val="32"/>
          <w:szCs w:val="32"/>
          <w:u w:val="none"/>
          <w:lang w:val="en-US"/>
        </w:rPr>
        <w:t>00011110300Y</w:t>
      </w:r>
      <w:r>
        <w:rPr>
          <w:rFonts w:hint="default"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rPr>
        <w:t>民办非企业单位成立、变更、注销登记及修改章程核准（县级权限）【000111103004】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1.民办非企业单位成立登记（县级权限）（00011110300401</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2.民办非企业单位变更登记（县级权限）（00011110300402</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3.民办非企业单位注销登记（县级权限）（00011110300403</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4.民办非企业单位修改章程核准（县级权限）（00011110300404</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（1）《中华人民共和国民法典》</w:t>
      </w:r>
    </w:p>
    <w:p>
      <w:pPr>
        <w:pStyle w:val="4"/>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color w:val="auto"/>
          <w:sz w:val="32"/>
          <w:szCs w:val="32"/>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（4）《民办非企业单位登记暂行办法》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（5）《民政部关于印发〈民办非企业单位名称管理暂行规定〉的通知》（民发〔1999〕129号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（6）《民办非企业单位（法人）章程示范文本》（民函〔2005〕24号）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（7）《民办非企业单位印章管理规定》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（1）《民办非企业单位登记管理暂行条例》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（2）《民办非企业单位年度检查办法》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（6）《民政部关于印发〈社会组织抽查暂行办法〉的通知》（民发〔2017〕45号）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（7）《关于改革社会组织管理制度促进社会组织健康有序发展的意见》</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7.实施机关：</w:t>
      </w:r>
      <w:r>
        <w:rPr>
          <w:rFonts w:hint="default" w:ascii="Times New Roman" w:hAnsi="Times New Roman" w:eastAsia="仿宋_GB2312" w:cs="Times New Roman"/>
          <w:b w:val="0"/>
          <w:bCs w:val="0"/>
          <w:strike w:val="0"/>
          <w:dstrike w:val="0"/>
          <w:color w:val="auto"/>
          <w:sz w:val="32"/>
          <w:szCs w:val="32"/>
          <w:u w:val="none"/>
          <w:lang w:val="en-US" w:eastAsia="zh-CN"/>
        </w:rPr>
        <w:t>县级民政部门（实行登记管理机关和业务主管单位双重负责管理体制的，由有关业务主管单位实施前置审查）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8.审批层级：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9.行使层级：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10.是否由审批机关受理：</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11.受理层级：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12.是否存在初审环节：</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highlight w:val="yellow"/>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13.初审层级：</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民办非企业单位成立、变更、注销登记，民办非企业单位修改章程核准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15.要素统一情况：</w:t>
      </w:r>
      <w:r>
        <w:rPr>
          <w:rFonts w:hint="default" w:ascii="Times New Roman" w:hAnsi="Times New Roman" w:eastAsia="仿宋_GB2312" w:cs="Times New Roman"/>
          <w:b w:val="0"/>
          <w:bCs w:val="0"/>
          <w:strike w:val="0"/>
          <w:dstrike w:val="0"/>
          <w:color w:val="auto"/>
          <w:sz w:val="32"/>
          <w:szCs w:val="32"/>
          <w:u w:val="none"/>
          <w:lang w:val="en-US" w:eastAsia="zh-CN"/>
        </w:rPr>
        <w:t>部分要素全国统一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登记型/其他型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登记准予行政许可的条件：（1）经业务主管单位审查同意；（2）有规范的名称、必要的组织机构；（3）有与其业务活动相适应的从业人员；（4）有与其业务活动相适应的合法财产；（5）有必要的场所。民办非企业单位的名称应当符合国务院民政部门的规定，不得冠以</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中国</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全国</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中华</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等字样。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依照法律、其他行政法规规定，经有关主管部门依法审核或者登记，已经取得相应的执业许可证书的民办非企业单位，需提交有关主管部门出具的执业许可证明文件。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民办非企业单位变更登记（包括变更登记名称、住所、宗旨和业务范围、法定代表人或者负责人、开办资金、业务主管单位）准予行政许可的条件：经业务主管单位审查同意。</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拟变更的名称应当符合《民办非企业单位名称管理暂行规定》。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拟变更的住所须有产权证明或一年期以上的使用权证明。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拟变更的宗旨和业务范围必须符合法律法规及政策规定。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拟变更的开办资金应当与实有资金相一致，验资报告应由会计师事务所或其他有验资资格的机构出具。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注销登记准予行政许可的条件：（1）章程规定的解散事由出现；（2）不再具备《民办非企业单位登记管理暂行条例》第八条规定条件的；（3）宗旨发生根本变化的；（4）由于其他变更原因，出现与原登记管理机关管辖范围不一致的；（5）作为分立母体的民办非企业单位因分立而解散的；（6）作为合并源的民办非企业单位因合并而解散的；（7）民办非企业单位原业务主管单位不再担当其业务主管单位，且在90日内找不到新的业务主管单位的；（8）完成清算工作，且自完成清算之日起15日内，向登记管理机关办理注销登记；（9）有关行政管理机关根据法律、行政法规规定认为需要注销的；（10）其他原因需要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章程修改核准准予行政许可的条件：经业务主管单位审查同意；章程草案应当符合《民办非企业单位登记管理暂行条例》第十条的规定。合伙制的民办非企业单位的章程可为其合伙协议，合伙协议应当包括条例第十条第一、二、三、五、六、七、八项的内容。民办非企业单位须在其章程草案或合伙协议中载明该单位的盈利不得分配，解体时财产不得私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《民办非企业单位登记管理暂行条例》第八条 申请登记民办非企业单位，应当具备下列条件：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（一）经业务主管单位审查同意；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（二）有规范的名称、必要的组织机构；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（三）有与其业务活动相适应的从业人员；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（四）有与其业务活动相适应的合法财产；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（五）有必要的场所。民办非企业单位的名称应当符合国务院民政部门的规定，不得冠以</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中国</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全国</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中华</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 xml:space="preserve">等字样。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第十条 民办非企业单位的章程应当包括下列事项：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（一）名称、住所；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（二）宗旨和业务范围；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（三）组织管理制度；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（四）法定代表人或者负责人的产生、罢免的程序；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（五）资产管理和使用的原则；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（六）章程的修改程序；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（七）终止程序和终止后资产的处理；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（八）需要由章程规定的其他事项。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第十一条 登记管理机关应当自收到成立登记申请的全部有效文件之日起</w:t>
      </w:r>
      <w:r>
        <w:rPr>
          <w:rFonts w:hint="eastAsia" w:ascii="Times New Roman" w:hAnsi="Times New Roman" w:eastAsia="仿宋_GB2312" w:cs="Times New Roman"/>
          <w:b w:val="0"/>
          <w:bCs w:val="0"/>
          <w:strike w:val="0"/>
          <w:dstrike w:val="0"/>
          <w:color w:val="auto"/>
          <w:sz w:val="32"/>
          <w:szCs w:val="32"/>
          <w:u w:val="none"/>
          <w:lang w:val="en-US" w:eastAsia="zh-CN"/>
        </w:rPr>
        <w:t>60</w:t>
      </w:r>
      <w:r>
        <w:rPr>
          <w:rFonts w:hint="default" w:ascii="Times New Roman" w:hAnsi="Times New Roman" w:eastAsia="仿宋_GB2312" w:cs="Times New Roman"/>
          <w:b w:val="0"/>
          <w:bCs w:val="0"/>
          <w:strike w:val="0"/>
          <w:dstrike w:val="0"/>
          <w:color w:val="auto"/>
          <w:sz w:val="32"/>
          <w:szCs w:val="32"/>
          <w:u w:val="none"/>
          <w:lang w:val="en-US" w:eastAsia="zh-CN"/>
        </w:rPr>
        <w:t xml:space="preserve">日内作出准予登记或者不予登记的决定。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有下列情形之一的，登记管理机关不予登记，并向申请人说明理由：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（一）有根据证明申请登记的民办非企业单位的宗旨、业务范围不符合本条例第四条规定的；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（二）在申请成立时弄虚作假的；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（三）在同一行政区域内已有业务范围相同或者相似的民办非企业单位，没有必要成立的；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（四）拟任负责人正在或者曾经受到剥夺政治权利的刑事处罚，或者不具有完全民事行为能力的；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（五）有法律、行政法规禁止的其他情形的。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法律、其他行政法规规定，经有关主管部门依法审核或者登记，已经取得相应的执业许可证书的民办非企业单位，登记管理机关应当简化登记手续，凭有关主管部门出具的执业许可证明文件，发给相应的民办非企业单位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第十五条 民办非企业单位的登记事项需要变更的，应当自业务主管单位审查同意之日起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日内，向登记管理机关申请变更登记。民办非企业单位修改章程，应当自业务主管单位审查同意之日起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日内，报登记管理机关核准。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第十六条 民办非企业单位自行解散的，分立、合并的，或者由于其他原因需要注销登记的，应当向登记管理机关办理注销登记。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民办非企业单位在办理注销登记前，应当在业务主管单位和其他有关机关的指导下，成立清算组织，完成清算工作。清算期间，民办非企业单位不得开展清算以外的活动。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第十七条 民办非企业单位法定代表人或者负责人应当自完成清算之日起</w:t>
      </w:r>
      <w:r>
        <w:rPr>
          <w:rFonts w:hint="eastAsia" w:ascii="Times New Roman" w:hAnsi="Times New Roman" w:eastAsia="仿宋_GB2312" w:cs="Times New Roman"/>
          <w:b w:val="0"/>
          <w:bCs w:val="0"/>
          <w:strike w:val="0"/>
          <w:dstrike w:val="0"/>
          <w:color w:val="auto"/>
          <w:sz w:val="32"/>
          <w:szCs w:val="32"/>
          <w:u w:val="none"/>
          <w:lang w:val="en-US" w:eastAsia="zh-CN"/>
        </w:rPr>
        <w:t>15</w:t>
      </w:r>
      <w:r>
        <w:rPr>
          <w:rFonts w:hint="default" w:ascii="Times New Roman" w:hAnsi="Times New Roman" w:eastAsia="仿宋_GB2312" w:cs="Times New Roman"/>
          <w:b w:val="0"/>
          <w:bCs w:val="0"/>
          <w:strike w:val="0"/>
          <w:dstrike w:val="0"/>
          <w:color w:val="auto"/>
          <w:sz w:val="32"/>
          <w:szCs w:val="32"/>
          <w:u w:val="none"/>
          <w:lang w:val="en-US" w:eastAsia="zh-CN"/>
        </w:rPr>
        <w:t>日内，向登记管理机关办理注销登记。办理注销登记，须提交注销登记申请书、业务主管单位的审查文件和清算报告。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1.服务对象类型：</w:t>
      </w:r>
      <w:r>
        <w:rPr>
          <w:rFonts w:hint="default" w:ascii="Times New Roman" w:hAnsi="Times New Roman" w:eastAsia="仿宋_GB2312" w:cs="Times New Roman"/>
          <w:b w:val="0"/>
          <w:bCs w:val="0"/>
          <w:strike w:val="0"/>
          <w:dstrike w:val="0"/>
          <w:color w:val="auto"/>
          <w:sz w:val="32"/>
          <w:szCs w:val="32"/>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4.许可证件名称：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5.改革方式：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6.具体改革举措：</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highlight w:val="none"/>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对民办非企业单位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民办非企业单位成立登记申请材料：登记申请书；业务主管单位的批准文件；场所使用权证明；验资报告；拟任负责人的基本情况、身份证明；章程草案。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变更登记（包括变更登记名称、住所、宗旨和业务范围、法定代表人或者负责人、开办资金、业务主管单位）申请材料：法定代表人或单位负责人签署并加盖公章的变更登记申请书；业务主管单位对变更登记事项审查同意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住所变更还需要提交变更后新住所的产权或使用权证明。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开办资金变更还需要提交变更后的验资报告。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法定代表人或负责人变更，还需要提交变更后法定代表人或负责人的身份证明。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业务主管单位变更还需要提交原业务主管单位不再承担业务主管的文件。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民办非企业单位的名称、住所、宗旨和业务范围、法定代表人或负责人、开办资金、业务主管单位发生变更的，还需提交章程核准申请（含修改后的章程草案及修改说明）。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注销登记申请材料：法定代表人或单位负责人签署并加盖单位公章的注销登记申请书，法定代表人或单位负责人因故不能签署的，还应提交不能签署的理由的文件；业务主管单位审查同意的文件；清算组织提出的清算报告；民办非企业单位登记证书（正、副本）；民办非企业单位的印章和财务凭证；登记管理机关认为需要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民办非企业单位章程修改核准申请材料：法定代表人或单位负责人签署并加盖公章的核准申请书；业务主管单位审查同意的文件；章程或合伙协议的修改说明及修改后的章程或合伙协议；有关的文件材料。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（1）《民办非企业单位登记管理暂行条例》第九条 申请民办非企业单位登记，举办者应当向登记管理机关提交下列文件：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（一）登记申请书；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（二）业务主管单位的批准文件；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（三）场所使用权证明；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（四）验资报告；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（五）拟任负责人的基本情况、身份证明；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（六）章程草案。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第十五条 民办非企业单位的登记事项需要变更的，应当自业务主管单位审查同意之日起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日内，向登记管理机关申请变更登记。民办非企业单位修改章程，应当自业务主管单位审查同意之日起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 xml:space="preserve">日内，报登记管理机关核准。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第十七条 民办非企业单位法定代表人或者负责人应当自完成清算之日起</w:t>
      </w:r>
      <w:r>
        <w:rPr>
          <w:rFonts w:hint="eastAsia" w:ascii="Times New Roman" w:hAnsi="Times New Roman" w:eastAsia="仿宋_GB2312" w:cs="Times New Roman"/>
          <w:b w:val="0"/>
          <w:bCs w:val="0"/>
          <w:strike w:val="0"/>
          <w:dstrike w:val="0"/>
          <w:color w:val="auto"/>
          <w:sz w:val="32"/>
          <w:szCs w:val="32"/>
          <w:u w:val="none"/>
          <w:lang w:val="en-US" w:eastAsia="zh-CN"/>
        </w:rPr>
        <w:t>15</w:t>
      </w:r>
      <w:r>
        <w:rPr>
          <w:rFonts w:hint="default" w:ascii="Times New Roman" w:hAnsi="Times New Roman" w:eastAsia="仿宋_GB2312" w:cs="Times New Roman"/>
          <w:b w:val="0"/>
          <w:bCs w:val="0"/>
          <w:strike w:val="0"/>
          <w:dstrike w:val="0"/>
          <w:color w:val="auto"/>
          <w:sz w:val="32"/>
          <w:szCs w:val="32"/>
          <w:u w:val="none"/>
          <w:lang w:val="en-US" w:eastAsia="zh-CN"/>
        </w:rPr>
        <w:t>日内，向登记管理机关办理注销登记。办理注销登记，须提交注销登记申请书、业务主管单位的审查文件和清算报告。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（2）《民办非企业单位登记暂行办法》（中华人民共和国民政部令第18号1999年12月28日）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第一条 根据《民办非企业单位登记管理暂行条例》（以下简称条例）制定本办法。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第二条 民办非企业单位根据其依法承担民事责任的不同方式分为民办非企业单位（法人）、民办非企业单位（合伙）和民办非企业单位（个体）三种。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个人出资且担任民办非企业单位负责人的，可申请办理民办非企业单位（个体）登记；两人或两人以上合伙举办的，可申请办理民办非企业单位（合伙）登记；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两人或两人以上举办且具备法人条件的，可申请办理民办非企业单位（法人）登记。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由企业事业单位、社会团体和其他社会力量举办的或由上述组织与个人共同举办的，应当申请民办非企业单位（法人）登记。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第三条 民办非企业单位登记管理机关（以下简称登记管理机关）审核登记的程序是受理、审查、核准、发证、公告。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（一）受理。申请登记的举办者所提交的文件、证件和填报的登记申请表齐全、有效后，方可受理。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（二）审查。审查提交的文件、证件和填报的登记申请的真实性、合法性、有效性，并核实有关登记事项和条件。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（三）核准。经审查和核实后，作出准予登记或者不予登记的决定，并及时通知申请登记的单位或个人。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（四）发证。对核准登记的民办非企业单位，分别颁发有关证书，并办理领证签字手续。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（五）公告。对核准登记的民办非企业单位，由登记管理机关发布公告。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第四条 举办民办非企业单位，应按照下列所属行（事）业申请登记：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（一）教育事业，如民办幼儿园，民办小学、中学、学校、学院、大学，民办专修（进修）学院或学校，民办培训（补习）学校或中心等；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（二）卫生事业，如民办门诊部（所）、医院，民办健康、保健、卫生、疗养院（所）等；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（三）文化事业，如民办艺术表演团体、文化馆（活动中心）、图书馆（室）、博物馆（院）、美术馆、画院、名人纪念馆、收藏馆、艺术研究院（所）等；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（四）科技事业，如民办科学研究院（所、中心），民办科技传播或普及中心、科技服务中心、技术评估所（中心）等；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（五）体育事业，如民办体育俱乐部，民办体育场、馆、院、社、学校等；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（六）劳动事业，如民办职业培训学校中心，民办职业介绍所等；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（七）民政事业，如民办福利院、敬老院、托老所、老年公寓，民办婚姻介绍所，民办社区服务中心（站）等；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（八）社会中介服务业，如民办评估咨询服务中心（所），民办信息咨询调查中心（所），民办人才交流中心等；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（九）法律服务业；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（十）其他。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第五条 申请登记民办非企业单位，应当具备条例第八条规定的条件。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民办非企业单位的名称，必须符合国务院民政部门制订的《民办非企业单位名称管理暂行规定》。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民办非企业单位必须拥有与其业务活动相适应的合法财产，且其合法财产中的非国有资产份额不得低于总财产的三分之二。开办资金必须达到本行（事）业所规定的最低限额。</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第六条 申请民办非企业单位成立登记，举办者应当提交条例第九条规定的文件。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民办非企业单位的登记申请书应当包括：举办者单位名称或申请人姓名；拟任法定代表人或单位负责人的基本情况；住所情况；开办资金情况；申请登记理由等。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业务主管单位的批准文件，应当包括对举办者章程草案、资金情况（特别是资产的非国有性）、拟任法定代表人或单位负责人基本情况、从业人员资格、场所设备、组织机构等内容的审查结论。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民办非企业单位的活动场所须有产权证明或一年期以上的使用权证明。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民办非企业单位的验资报告应由会计师事务所或其他有验资资格的机构出具。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任法定代表人或单位负责人的基本情况应当包括姓名、性别、民族、年龄、目前人事关系所在单位、有否受到剥夺政治权利的刑事处罚、个人简历等。拟任法定代表人或单位负责人的身份证明为身份证的复印件，登记管理机关认为必要时可验证身份证原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对合伙制的民办非企业单位，拟任单位负责人指所有合伙人。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章程草案应当符合条例第十条的规定。合伙制的民办非企业单位的章程可为其合伙协议，合伙协议应当包括条例第十条第一、二、三、五、六、七、八项的内容。民办非企业单位须在其章程草案或合伙协议中载明该单位的盈利不得分配，解体时财产不得私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第七条 民办非企业单位的登记事项为：名称、住所、宗旨和业务范围、法定代表人或者单位负责人、开办资金、业务主管单位。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住所是指民办非企业单位的办公场所，须按所在市、县、乡（镇）及街道门牌号码的详细地址登记。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开办资金应当与实有资金相一致。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业务主管单位应登记其全称。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第八条 经审核准予登记的，登记管理机关应当书面通知民办非企业单位，并根据其依法承担民事责任的不同方式，分别发给《民办非企业单位（法人）登记证书》《民办非企业单位（合伙）登记证书》或《民办非企业单位（个体）登记证书》。对不予登记的，登记管理机关应当书面通知申请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民办非企业单位可凭据登记证书依照有关规定办理组织机构代码和税务登记、刻制印章、开立银行账户，在核准的业务范围内开展活动。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第九条 按照条例第十二条第二款的规定，应当简化登记手续的民办非企业单位，办理登记时，应向登记管理机关提交下列文件：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（三）拟任法定代表人或单位负责人的基本情况、身份证明；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（四）业务主管单位出具的执业许可证明文件。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第十条 条例施行前已经成立的民办非企业单位，应当依照条例及本办法的规定办理申请登记。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已在各级人民政府的编制部门或工商行政管理部门注册登记的民办非企业单位办理补办登记手续，还应向登记管理机关提交编制部门或工商行政管理部门准予注销的证明文件。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第十一条 民办非企业单位根据条例第十五条规定申请变更登记事项时，应向登记管理机关提交下列文件：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变更登记申请书。申请书应载明变更的理由，并附决定变更时依照章程履行程序的原始纪要，法定代表人或单位负责人因故不能签署变更登记申请书的，申请单位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（二）业务主管单位对变更登记事项审查同意文件；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（三）登记管理机关要求提交的其他文件。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第十二条 民办非企业单位的住所、业务范围、法定代表人或单位负责人、开办资金、业务主管单位发生变更的，除向登记管理机关提交本办法第十一条规定的文件外，还须分别提交下列材料：变更后新住所的产权或使用权证明；变更后的业务范围；变更后法定代表人或单位负责人的身份证明，及本办法第六条第六款涉及的其他材料；变更后的验资报告；原业务主管单位不再承担业务主管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第十三条 登记管理机关核准变更登记的，民办非企业单位应交回民办非企业单位登记证书正副本，由登记管理机关换发新的登记证书。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第十四条 民办非企业单位修改章程或合伙协议的，应当报原登记管理机关核准。报请核准时，应提交下列文件：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（一）法定代表人或单位负责人签署并加盖公章的核准申请书；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（三）章程或合伙协议的修改说明及修改后的章程或合伙协议；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（四）有关的文件材料。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第十五条 民办非企业单位变更业务主管单位，须在原业务主管单位出具不再担任业务主管的文件之日起90日内找到新的业务主管单位，并到登记管理机关申请变更登记。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在登记管理机关作出准予变更登记决定之前，原业务主管单位应继续履行条例第二十条规定的监督管理职责。</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第十六条 登记管理机关应在收到民办非企业单位申请变更登记的全部有效文件后，在法定期限内作出准予变更或不准予变更的决定，并书面通知民办非企业单位。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第十七条 民办非企业单位有下列情况之一的，必须申请注销登记：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（一）章程规定的解散事由出现；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（二）不再具备条例第八条规定条件的；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（三）宗旨发生根本变化的；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（四）由于其他变更原因，出现与原登记管理机关管辖范围不一致的；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（五）作为分立母体的民办非企业单位因分立而解散的；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（六）作为合并源的民办非企业单位因合并而解散的；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（七）民办非企业单位原业务主管单位不再担当其业务主管单位，且在90日内找不到新的业务主管单位的；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（八）有关行政管理机关根据法律、行政法规规定认为需要注销的；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（九）其他原因需要解散的。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属于本条第一款第七项规定的情形，民办非企业单位的原业务主管单位须继续履行职责，至民办非企业单位完成注销登记。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第十八条 民办非企业单位根据条例第十六条的规定申请注销登记时，应向登记管理机关提交下列文件：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（一）法定代表人或单位负责人签署并加盖单位公章的注销登记申请书，法定代表人或单位负责人因故不能签署的，还应提交不能签署的理由的文件；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（三）清算组织提出的清算报告；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（四）民办非企业单位登记证书（正、副本）；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（五）民办非企业单位的印章和财务凭证；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（六）登记管理机关认为需要提交的其他文件。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第十九条 登记管理机关应在收到民办非企业单位申请注销登记的全部有效文件之日后，在法定期限内准予注销或不准予注销的决定，并书面通知民办非企业单位。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登记管理机关准予注销登记的，应发给民办非企业单位注销证明文件。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第二十条 民办非企业单位登记公告分为成立登记公告、注销登记公告和变更登记公告。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登记管理机关发布的公告须刊登在公开发行的、发行范围覆盖同级政府所辖行政区域的报刊上。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第二十一条 成立登记公告的内容包括：名称、住所、法定代表人或单位负责人、开办资金、宗旨和业务范围、业务主管单位、登记时间、登记证号。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第二十二条 变更登记公告的内容除变更事项外，还应包括名称、登记证号、变更时间。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第二十三条 注销登记公告的内容包括名称、住所、法定代表人或单位负责人、登记证号、业务主管单位、注销时间。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第二十四条 民办非企业单位登记证书分为正本和副本，正本和副本具有同等法律效力。</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民办非企业单位登记证书的正本应当悬挂于民办非企业单位住所的醒目位置。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民办非企业单位登记证书副本的有效期为4年。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第二十五条 民办非企业单位登记证书遗失的，应当及时在公开发行的报刊上声明作废，并到登记管理机关申请办理补发证书手续。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第二十六条 民办非企业单位申请补发登记证书，应当向登记管理机关提交下列文件：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（一）补发登记证书申请书；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（二）在报刊上刊登的原登记证书作废的声明。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第二十七条 经核准登记的民办非企业单位开立银行账户，应按照民政部、中国人民银行联合发布的《关于民办非企业单位开立银行帐户有关问题的通知》的有关规定办理。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第二十八条 经核准登记的民办非企业单位刻制印章，应按照</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民政部、公安部联合发布的《民办非企业单位印章管理规定》的有关规定办理。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第二十九条 本办法自发布之日起施行。</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1.有无法定中介服务事项：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2.中介服务事项名称：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eastAsia" w:ascii="Times New Roman" w:hAnsi="Times New Roman" w:eastAsia="仿宋_GB2312" w:cs="Times New Roman"/>
          <w:b/>
          <w:bCs/>
          <w:strike w:val="0"/>
          <w:dstrike w:val="0"/>
          <w:color w:val="auto"/>
          <w:sz w:val="32"/>
          <w:szCs w:val="32"/>
          <w:u w:val="none"/>
          <w:lang w:val="en-US" w:eastAsia="zh-CN"/>
        </w:rPr>
        <w:t>4.</w:t>
      </w:r>
      <w:r>
        <w:rPr>
          <w:rFonts w:hint="default" w:ascii="Times New Roman" w:hAnsi="Times New Roman" w:eastAsia="仿宋_GB2312" w:cs="Times New Roman"/>
          <w:b/>
          <w:bCs/>
          <w:strike w:val="0"/>
          <w:dstrike w:val="0"/>
          <w:color w:val="auto"/>
          <w:sz w:val="32"/>
          <w:szCs w:val="32"/>
          <w:u w:val="none"/>
          <w:lang w:val="en-US" w:eastAsia="zh-CN"/>
        </w:rPr>
        <w:t>提供中介服务的机构：</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eastAsia" w:ascii="Times New Roman" w:hAnsi="Times New Roman" w:eastAsia="仿宋_GB2312" w:cs="Times New Roman"/>
          <w:b/>
          <w:bCs/>
          <w:strike w:val="0"/>
          <w:dstrike w:val="0"/>
          <w:color w:val="auto"/>
          <w:sz w:val="32"/>
          <w:szCs w:val="32"/>
          <w:u w:val="none"/>
          <w:lang w:val="en-US" w:eastAsia="zh-CN"/>
        </w:rPr>
        <w:t>5.</w:t>
      </w:r>
      <w:r>
        <w:rPr>
          <w:rFonts w:hint="default" w:ascii="Times New Roman" w:hAnsi="Times New Roman" w:eastAsia="仿宋_GB2312" w:cs="Times New Roman"/>
          <w:b/>
          <w:bCs/>
          <w:strike w:val="0"/>
          <w:dstrike w:val="0"/>
          <w:color w:val="auto"/>
          <w:sz w:val="32"/>
          <w:szCs w:val="32"/>
          <w:u w:val="none"/>
          <w:lang w:val="en-US" w:eastAsia="zh-CN"/>
        </w:rPr>
        <w:t>中介服务事项的收费性质：</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（3）登记管理机关审查决定准予登记/不予登记（章程修改准予核准/不准予核准）；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《民办非企业单位登记管理暂行条例》第十一条 登记管理机关应当自收到成立登记申请的全部有效文件之日起</w:t>
      </w:r>
      <w:r>
        <w:rPr>
          <w:rFonts w:hint="eastAsia" w:ascii="Times New Roman" w:hAnsi="Times New Roman" w:eastAsia="仿宋_GB2312" w:cs="Times New Roman"/>
          <w:b w:val="0"/>
          <w:bCs w:val="0"/>
          <w:strike w:val="0"/>
          <w:dstrike w:val="0"/>
          <w:color w:val="auto"/>
          <w:sz w:val="32"/>
          <w:szCs w:val="32"/>
          <w:u w:val="none"/>
          <w:lang w:val="en-US" w:eastAsia="zh-CN"/>
        </w:rPr>
        <w:t>60</w:t>
      </w:r>
      <w:r>
        <w:rPr>
          <w:rFonts w:hint="default" w:ascii="Times New Roman" w:hAnsi="Times New Roman" w:eastAsia="仿宋_GB2312" w:cs="Times New Roman"/>
          <w:b w:val="0"/>
          <w:bCs w:val="0"/>
          <w:strike w:val="0"/>
          <w:dstrike w:val="0"/>
          <w:color w:val="auto"/>
          <w:sz w:val="32"/>
          <w:szCs w:val="32"/>
          <w:u w:val="none"/>
          <w:lang w:val="en-US" w:eastAsia="zh-CN"/>
        </w:rPr>
        <w:t xml:space="preserve">日内作出准予登记或者不予登记的决定。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有下列情形之一的，登记管理机关不予登记，并向申请人说明理由：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（一）有根据证明申请登记的民办非企业单位的宗旨、业务范围不符合本条例第四条规定的；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（二）在申请成立时弄虚作假的；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（三）在同一行政区域内已有业务范围相同或者相似的民办非企业单位，没有必要成立的；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（四）拟任负责人正在或者曾经受到剥夺政治权利的刑事处罚，或者不具有完全民事行为能力的；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（五）有法律、行政法规禁止的其他情形的。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法律、其他行政法规规定，经有关主管部门依法审核或者登记，已经取得相应的执业许可证书的民办非企业单位，登记管理机关应当简化登记手续，凭有关主管部门出具的执业许可证明文件，发给相应的民办非企业单位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第十四条 民办非企业单位凭登记证书申请刻制印章，开立银行账户。民办非企业单位应当将印章式样、银行账号报登记管理机关备案。</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3.是否需要现场勘验：</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4.是否需要组织听证：</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6.是否需要检验、检测、检疫：</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7.是否需要鉴定：</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8.是否需要专家评审：</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9.是否需要向社会公示：</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10.是否实行告知承诺办理：否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1.承诺受理时限：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rPr>
      </w:pPr>
      <w:r>
        <w:rPr>
          <w:rFonts w:hint="default" w:ascii="Times New Roman" w:hAnsi="Times New Roman" w:eastAsia="仿宋_GB2312" w:cs="Times New Roman"/>
          <w:b/>
          <w:bCs/>
          <w:strike w:val="0"/>
          <w:dstrike w:val="0"/>
          <w:color w:val="auto"/>
          <w:sz w:val="32"/>
          <w:szCs w:val="32"/>
          <w:u w:val="none"/>
          <w:lang w:val="en-US" w:eastAsia="zh-CN"/>
        </w:rPr>
        <w:t>2.法定审批时限：</w:t>
      </w:r>
      <w:r>
        <w:rPr>
          <w:rFonts w:hint="default" w:ascii="Times New Roman" w:hAnsi="Times New Roman" w:eastAsia="仿宋_GB2312" w:cs="Times New Roman"/>
          <w:b w:val="0"/>
          <w:bCs w:val="0"/>
          <w:strike w:val="0"/>
          <w:dstrike w:val="0"/>
          <w:color w:val="auto"/>
          <w:sz w:val="32"/>
          <w:szCs w:val="32"/>
          <w:u w:val="none"/>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（2）《民办非企业单位登记管理暂行条例》第十一条 登记管理机关应当自收到成立登记申请的全部有效文件之日起</w:t>
      </w:r>
      <w:r>
        <w:rPr>
          <w:rFonts w:hint="eastAsia" w:ascii="Times New Roman" w:hAnsi="Times New Roman" w:eastAsia="仿宋_GB2312" w:cs="Times New Roman"/>
          <w:b w:val="0"/>
          <w:bCs w:val="0"/>
          <w:strike w:val="0"/>
          <w:dstrike w:val="0"/>
          <w:color w:val="auto"/>
          <w:sz w:val="32"/>
          <w:szCs w:val="32"/>
          <w:u w:val="none"/>
          <w:lang w:val="en-US" w:eastAsia="zh-CN"/>
        </w:rPr>
        <w:t>60</w:t>
      </w:r>
      <w:r>
        <w:rPr>
          <w:rFonts w:hint="default" w:ascii="Times New Roman" w:hAnsi="Times New Roman" w:eastAsia="仿宋_GB2312" w:cs="Times New Roman"/>
          <w:b w:val="0"/>
          <w:bCs w:val="0"/>
          <w:strike w:val="0"/>
          <w:dstrike w:val="0"/>
          <w:color w:val="auto"/>
          <w:sz w:val="32"/>
          <w:szCs w:val="32"/>
          <w:u w:val="none"/>
          <w:lang w:val="en-US" w:eastAsia="zh-CN"/>
        </w:rPr>
        <w:t>日内作出准予登记或者不予登记的决定。</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民办非企业单位成立登记15个工作日；民办非企业单位变更、注销登记及章程核准13个工作日。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1.办理行政许可是否收费：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2.收费项目的名称、收费项目的标准、设定收费项目的依据、规定收费标准的依据：</w:t>
      </w:r>
      <w:r>
        <w:rPr>
          <w:rFonts w:hint="default" w:ascii="Times New Roman" w:hAnsi="Times New Roman" w:eastAsia="仿宋_GB2312" w:cs="Times New Roman"/>
          <w:color w:val="auto"/>
          <w:sz w:val="32"/>
          <w:szCs w:val="32"/>
          <w:u w:val="none"/>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1.审批结果类型：</w:t>
      </w:r>
      <w:r>
        <w:rPr>
          <w:rFonts w:hint="default" w:ascii="Times New Roman" w:hAnsi="Times New Roman" w:eastAsia="仿宋_GB2312" w:cs="Times New Roman"/>
          <w:b w:val="0"/>
          <w:bCs w:val="0"/>
          <w:strike w:val="0"/>
          <w:dstrike w:val="0"/>
          <w:color w:val="auto"/>
          <w:sz w:val="32"/>
          <w:szCs w:val="32"/>
          <w:u w:val="none"/>
          <w:lang w:val="en-US" w:eastAsia="zh-CN"/>
        </w:rPr>
        <w:t>证照，批文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2.审批结果名称：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《民办非企业单位（法人）登记证书》《民办非企业单位（合伙）登记证书》《民办非企业单位（个体）登记证书》（民办非企业单位章程修改核准除外）；行政许可决定书、章程核准通知书。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3.审批结果的有效期限：</w:t>
      </w:r>
      <w:r>
        <w:rPr>
          <w:rFonts w:hint="default" w:ascii="Times New Roman" w:hAnsi="Times New Roman" w:eastAsia="仿宋_GB2312" w:cs="Times New Roman"/>
          <w:b w:val="0"/>
          <w:bCs w:val="0"/>
          <w:strike w:val="0"/>
          <w:dstrike w:val="0"/>
          <w:color w:val="auto"/>
          <w:sz w:val="32"/>
          <w:szCs w:val="32"/>
          <w:u w:val="none"/>
          <w:lang w:val="en-US" w:eastAsia="zh-CN"/>
        </w:rPr>
        <w:t>4年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《民办非企业单位登记暂行办法》第二十四条 民办非企业单位登记证书分为正本和副本，正本和副本具有同等法律效力。</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民办非企业单位登记证书的正本应当悬挂于民办非企业单位住所的醒目位置。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民办非企业单位登记证书副本的有效期为4年。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u w:val="none"/>
          <w:lang w:val="en-US" w:eastAsia="zh-CN"/>
        </w:rPr>
        <w:t>收到行政许可决定书后，携带原证书正、副本原件，同步领取新的登记证书。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u w:val="none"/>
          <w:lang w:val="en-US" w:eastAsia="zh-CN"/>
        </w:rPr>
        <w:t>登记证书有效期满前一个月内，携带证书正、副本原件领取新的登记证书。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u w:val="none"/>
          <w:lang w:val="en-US" w:eastAsia="zh-CN"/>
        </w:rPr>
        <w:t>本县范围内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1.有无行政许可数量限制：</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2.公布数量限制的方式：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3.公布数量限制的周期：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1.有无年检要求：</w:t>
      </w:r>
      <w:r>
        <w:rPr>
          <w:rFonts w:hint="default" w:ascii="Times New Roman" w:hAnsi="Times New Roman" w:eastAsia="仿宋_GB2312" w:cs="Times New Roman"/>
          <w:b w:val="0"/>
          <w:bCs w:val="0"/>
          <w:strike w:val="0"/>
          <w:dstrike w:val="0"/>
          <w:color w:val="auto"/>
          <w:sz w:val="32"/>
          <w:szCs w:val="32"/>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《民办非企业单位登记管理暂行条例》第二十三条 民办非企业单位应当于每年3月31日前向业务主管单位报送上一年度的工作报告，经业务主管单位初审同意后，于5月31日前报送登记管理机关，接受年度检查。工作报告的内容包括：本民办非企业单位遵守法律法规和国家政策的情况、依照本条例履行登记手续的情况、按照章程开展活动的情况、人员和机构变动的情况以及财务管理的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3.年检周期：</w:t>
      </w:r>
      <w:r>
        <w:rPr>
          <w:rFonts w:hint="default" w:ascii="Times New Roman" w:hAnsi="Times New Roman" w:eastAsia="仿宋_GB2312" w:cs="Times New Roman"/>
          <w:b w:val="0"/>
          <w:bCs w:val="0"/>
          <w:strike w:val="0"/>
          <w:dstrike w:val="0"/>
          <w:color w:val="auto"/>
          <w:sz w:val="32"/>
          <w:szCs w:val="32"/>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4.年检是否要求报送材料：</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5.年检报送材料名称：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6.年检是否收费：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u w:val="none"/>
          <w:lang w:val="en-US" w:eastAsia="zh-CN"/>
        </w:rPr>
        <w:t>年检结论（合格、基本合格、不合格）</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1.有无年报要求：</w:t>
      </w:r>
      <w:r>
        <w:rPr>
          <w:rFonts w:hint="default" w:ascii="Times New Roman" w:hAnsi="Times New Roman" w:eastAsia="仿宋_GB2312" w:cs="Times New Roman"/>
          <w:b w:val="0"/>
          <w:bCs w:val="0"/>
          <w:strike w:val="0"/>
          <w:dstrike w:val="0"/>
          <w:color w:val="auto"/>
          <w:sz w:val="32"/>
          <w:szCs w:val="32"/>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2.年报报送材料名称：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民办非企业单位中的慈善组织应当每年向其登记的民政部门报送年度工作报告和财务会计报告。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《中华人民共和国慈善法》第十三条 慈善组织应当每年向其登记的民政部门报送年度工作报告和财务会计报告。报告应当包括年度开展募捐和接受捐赠情况、慈善财产的管理使用情况、慈善项目实施情况以及慈善组织工作人员的工资福利情况。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4.年报周期：</w:t>
      </w:r>
      <w:r>
        <w:rPr>
          <w:rFonts w:hint="default" w:ascii="Times New Roman" w:hAnsi="Times New Roman" w:eastAsia="仿宋_GB2312" w:cs="Times New Roman"/>
          <w:b w:val="0"/>
          <w:bCs w:val="0"/>
          <w:strike w:val="0"/>
          <w:dstrike w:val="0"/>
          <w:color w:val="auto"/>
          <w:sz w:val="32"/>
          <w:szCs w:val="32"/>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牵头，业务主管单位，行业管理部门，</w:t>
      </w:r>
      <w:r>
        <w:rPr>
          <w:rFonts w:hint="eastAsia" w:ascii="Times New Roman" w:hAnsi="Times New Roman" w:eastAsia="仿宋_GB2312" w:cs="Times New Roman"/>
          <w:b w:val="0"/>
          <w:bCs w:val="0"/>
          <w:strike w:val="0"/>
          <w:dstrike w:val="0"/>
          <w:color w:val="auto"/>
          <w:sz w:val="32"/>
          <w:szCs w:val="32"/>
          <w:u w:val="none"/>
          <w:lang w:val="en-US" w:eastAsia="zh-CN"/>
        </w:rPr>
        <w:t>县财政局、县</w:t>
      </w:r>
      <w:r>
        <w:rPr>
          <w:rFonts w:hint="default" w:ascii="Times New Roman" w:hAnsi="Times New Roman" w:eastAsia="仿宋_GB2312" w:cs="Times New Roman"/>
          <w:b w:val="0"/>
          <w:bCs w:val="0"/>
          <w:strike w:val="0"/>
          <w:dstrike w:val="0"/>
          <w:color w:val="auto"/>
          <w:sz w:val="32"/>
          <w:szCs w:val="32"/>
          <w:u w:val="none"/>
          <w:lang w:val="en-US" w:eastAsia="zh-CN"/>
        </w:rPr>
        <w:t>税务</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审计、</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公安、</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外</w:t>
      </w:r>
      <w:r>
        <w:rPr>
          <w:rFonts w:hint="eastAsia" w:ascii="Times New Roman" w:hAnsi="Times New Roman" w:eastAsia="仿宋_GB2312" w:cs="Times New Roman"/>
          <w:b w:val="0"/>
          <w:bCs w:val="0"/>
          <w:strike w:val="0"/>
          <w:dstrike w:val="0"/>
          <w:color w:val="auto"/>
          <w:sz w:val="32"/>
          <w:szCs w:val="32"/>
          <w:u w:val="none"/>
          <w:lang w:val="en-US" w:eastAsia="zh-CN"/>
        </w:rPr>
        <w:t>办</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物价</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人力资源社会保障</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等相关职能部门等按职责分工履行监管职责。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一、民办非企业单位成立登记法定审批时限为60日。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二、民办非企业单位章程修改核准的行政许可事项类型为</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其他型</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r>
        <w:rPr>
          <w:rFonts w:hint="eastAsia" w:ascii="方正小标宋简体" w:hAnsi="方正小标宋简体" w:eastAsia="方正小标宋简体" w:cs="方正小标宋简体"/>
          <w:b w:val="0"/>
          <w:bCs w:val="0"/>
          <w:strike w:val="0"/>
          <w:dstrike w:val="0"/>
          <w:color w:val="auto"/>
          <w:sz w:val="44"/>
          <w:szCs w:val="44"/>
          <w:u w:val="none"/>
          <w:lang w:eastAsia="zh-CN"/>
        </w:rPr>
        <w:t>民办非企业单位成立登记（县级权限）</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【00011110300401】</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rPr>
      </w:pPr>
      <w:r>
        <w:rPr>
          <w:rFonts w:hint="eastAsia" w:ascii="黑体" w:hAnsi="黑体" w:eastAsia="黑体" w:cs="黑体"/>
          <w:b w:val="0"/>
          <w:bCs w:val="0"/>
          <w:strike w:val="0"/>
          <w:dstrike w:val="0"/>
          <w:color w:val="auto"/>
          <w:sz w:val="32"/>
          <w:szCs w:val="32"/>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w:t>
      </w:r>
      <w:r>
        <w:rPr>
          <w:rFonts w:hint="default" w:ascii="Times New Roman" w:hAnsi="Times New Roman" w:eastAsia="仿宋_GB2312" w:cs="Times New Roman"/>
          <w:b/>
          <w:bCs/>
          <w:strike w:val="0"/>
          <w:dstrike w:val="0"/>
          <w:color w:val="auto"/>
          <w:sz w:val="32"/>
          <w:szCs w:val="32"/>
          <w:u w:val="none"/>
          <w:lang w:val="en-US"/>
        </w:rPr>
        <w:t>行政许可事项名称</w:t>
      </w:r>
      <w:r>
        <w:rPr>
          <w:rFonts w:hint="default" w:ascii="Times New Roman" w:hAnsi="Times New Roman" w:eastAsia="仿宋_GB2312" w:cs="Times New Roman"/>
          <w:b/>
          <w:bCs/>
          <w:strike w:val="0"/>
          <w:dstrike w:val="0"/>
          <w:color w:val="auto"/>
          <w:sz w:val="32"/>
          <w:szCs w:val="32"/>
          <w:u w:val="none"/>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strike w:val="0"/>
          <w:dstrike w:val="0"/>
          <w:color w:val="auto"/>
          <w:sz w:val="32"/>
          <w:szCs w:val="32"/>
          <w:u w:val="none"/>
          <w:lang w:val="en-US"/>
        </w:rPr>
        <w:t>民办非企业单位成立、变更、注销登记及修改章程核准</w:t>
      </w:r>
      <w:r>
        <w:rPr>
          <w:rFonts w:hint="default" w:ascii="Times New Roman" w:hAnsi="Times New Roman" w:eastAsia="仿宋_GB2312" w:cs="Times New Roman"/>
          <w:strike w:val="0"/>
          <w:dstrike w:val="0"/>
          <w:color w:val="auto"/>
          <w:sz w:val="32"/>
          <w:szCs w:val="32"/>
          <w:u w:val="none"/>
          <w:lang w:val="en-US" w:eastAsia="zh-CN"/>
        </w:rPr>
        <w:t>【</w:t>
      </w:r>
      <w:r>
        <w:rPr>
          <w:rFonts w:hint="default" w:ascii="Times New Roman" w:hAnsi="Times New Roman" w:eastAsia="仿宋_GB2312" w:cs="Times New Roman"/>
          <w:strike w:val="0"/>
          <w:dstrike w:val="0"/>
          <w:color w:val="auto"/>
          <w:sz w:val="32"/>
          <w:szCs w:val="32"/>
          <w:u w:val="none"/>
          <w:lang w:val="en-US"/>
        </w:rPr>
        <w:t>00011110300Y</w:t>
      </w:r>
      <w:r>
        <w:rPr>
          <w:rFonts w:hint="default"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rPr>
        <w:t>民办非企业单位成立、变更、注销登记及修改章程核准（县级权限）【000111103004】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民办非企业单位成立登记（县级权限）（00011110300401</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（1）《中华人民共和国民法典》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color w:val="auto"/>
          <w:sz w:val="32"/>
          <w:szCs w:val="32"/>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color w:val="auto"/>
          <w:sz w:val="32"/>
          <w:szCs w:val="32"/>
          <w:u w:val="none"/>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（4）《民办非企业单位登记暂行办法》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（5）《民政部关于印发〈民办非企业单位名称管理暂行规定〉的通知》（民发〔1999〕129号）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（6）《民办非企业单位（法人）章程示范文本》（民函〔2005〕24号）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（7）《民办非企业单位印章管理规定》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（1）《民办非企业单位登记管理暂行条例》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（2）《民办非企业单位年度检查办法》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（6）《民政部关于印发〈社会组织抽查暂行办法〉的通知》（民发〔2017〕45号）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（7）《关于改革社会组织管理制度促进社会组织健康有序发展的意见》</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7.实施机关：</w:t>
      </w:r>
      <w:r>
        <w:rPr>
          <w:rFonts w:hint="default" w:ascii="Times New Roman" w:hAnsi="Times New Roman" w:eastAsia="仿宋_GB2312" w:cs="Times New Roman"/>
          <w:b w:val="0"/>
          <w:bCs w:val="0"/>
          <w:strike w:val="0"/>
          <w:dstrike w:val="0"/>
          <w:color w:val="auto"/>
          <w:sz w:val="32"/>
          <w:szCs w:val="32"/>
          <w:u w:val="none"/>
          <w:lang w:val="en-US" w:eastAsia="zh-CN"/>
        </w:rPr>
        <w:t>县级民政部门（实行登记管理机关和业务主管单位双重负责管理体制的，由有关业务主管单位实施前置审查）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8.审批层级：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9.行使层级：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10.是否由审批机关受理：</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11.受理层级：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12.是否存在初审环节：</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highlight w:val="yellow"/>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13.初审层级：</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民办非企业单位成立、变更、注销登记，民办非企业单位修改章程核准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登记型/其他型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登记准予行政许可的条件：（1）经业务主管单位审查同意；（2）有规范的名称、必要的组织机构；（3）有与其业务活动相适应的从业人员；（4）有与其业务活动相适应的合法财产；（5）有必要的场所。民办非企业单位的名称应当符合国务院民政部门的规定，不得冠以</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中国</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全国</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中华</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等字样。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依照法律、其他行政法规规定，经有关主管部门依法审核或者登记，已经取得相应的执业许可证书的民办非企业单位，需提交有关主管部门出具的执业许可证明文件。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《民办非企业单位登记管理暂行条例》第八条 申请登记民办非企业单位，应当具备下列条件：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（一）经业务主管单位审查同意；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（二）有规范的名称、必要的组织机构；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（三）有与其业务活动相适应的从业人员；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（四）有与其业务活动相适应的合法财产；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（五）有必要的场所。民办非企业单位的名称应当符合国务院民政部门的规定，不得冠以</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中国</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全国</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中华</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 xml:space="preserve">等字样。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第十条 民办非企业单位的章程应当包括下列事项：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（一）名称、住所；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（二）宗旨和业务范围；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（三）组织管理制度；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（四）法定代表人或者负责人的产生、罢免的程序；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（五）资产管理和使用的原则；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（六）章程的修改程序；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（七）终止程序和终止后资产的处理；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（八）需要由章程规定的其他事项。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第十一条 登记管理机关应当自收到成立登记申请的全部有效文件之日起</w:t>
      </w:r>
      <w:r>
        <w:rPr>
          <w:rFonts w:hint="eastAsia" w:ascii="Times New Roman" w:hAnsi="Times New Roman" w:eastAsia="仿宋_GB2312" w:cs="Times New Roman"/>
          <w:b w:val="0"/>
          <w:bCs w:val="0"/>
          <w:strike w:val="0"/>
          <w:dstrike w:val="0"/>
          <w:color w:val="auto"/>
          <w:sz w:val="32"/>
          <w:szCs w:val="32"/>
          <w:u w:val="none"/>
          <w:lang w:val="en-US" w:eastAsia="zh-CN"/>
        </w:rPr>
        <w:t>60</w:t>
      </w:r>
      <w:r>
        <w:rPr>
          <w:rFonts w:hint="default" w:ascii="Times New Roman" w:hAnsi="Times New Roman" w:eastAsia="仿宋_GB2312" w:cs="Times New Roman"/>
          <w:b w:val="0"/>
          <w:bCs w:val="0"/>
          <w:strike w:val="0"/>
          <w:dstrike w:val="0"/>
          <w:color w:val="auto"/>
          <w:sz w:val="32"/>
          <w:szCs w:val="32"/>
          <w:u w:val="none"/>
          <w:lang w:val="en-US" w:eastAsia="zh-CN"/>
        </w:rPr>
        <w:t xml:space="preserve">日内作出准予登记或者不予登记的决定。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有下列情形之一的，登记管理机关不予登记，并向申请人说明理由：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（一）有根据证明申请登记的民办非企业单位的宗旨、业务范围不符合本条例第四条规定的；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（二）在申请成立时弄虚作假的；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（三）在同一行政区域内已有业务范围相同或者相似的民办非企业单位，没有必要成立的；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（四）拟任负责人正在或者曾经受到剥夺政治权利的刑事处罚，或者不具有完全民事行为能力的；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（五）有法律、行政法规禁止的其他情形的。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法律、其他行政法规规定，经有关主管部门依法审核或者登记，已经取得相应的执业许可证书的民办非企业单位，登记管理机关应当简化登记手续，凭有关主管部门出具的执业许可证明文件，发给相应的民办非企业单位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1.服务对象类型：</w:t>
      </w:r>
      <w:r>
        <w:rPr>
          <w:rFonts w:hint="default" w:ascii="Times New Roman" w:hAnsi="Times New Roman" w:eastAsia="仿宋_GB2312" w:cs="Times New Roman"/>
          <w:b w:val="0"/>
          <w:bCs w:val="0"/>
          <w:strike w:val="0"/>
          <w:dstrike w:val="0"/>
          <w:color w:val="auto"/>
          <w:sz w:val="32"/>
          <w:szCs w:val="32"/>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4.许可证件名称：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5.改革方式：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6.具体改革举措：</w:t>
      </w:r>
      <w:r>
        <w:rPr>
          <w:rFonts w:hint="default" w:ascii="Times New Roman" w:hAnsi="Times New Roman" w:eastAsia="仿宋_GB2312" w:cs="Times New Roman"/>
          <w:b w:val="0"/>
          <w:bCs w:val="0"/>
          <w:strike w:val="0"/>
          <w:dstrike w:val="0"/>
          <w:color w:val="auto"/>
          <w:sz w:val="32"/>
          <w:szCs w:val="32"/>
          <w:u w:val="none"/>
          <w:lang w:val="en-US" w:eastAsia="zh-CN"/>
        </w:rPr>
        <w:t>将民办非企业单位成立登记审批时限由60个自然日压减至15个工作日；将民办非企业单位变更、注销登记及修改章程核准审批时限由20个工作日压减至13个工作日。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highlight w:val="none"/>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对民办非企业单位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民办非企业单位成立登记申请材料：登记申请书；业务主管单位的批准文件；场所使用权证明；验资报告；拟任负责人的基本情况、身份证明；章程草案。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（1）《民办非企业单位登记管理暂行条例》第九条 申请民办非企业单位登记，举办者应当向登记管理机关提交下列文件：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（一）登记申请书；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（二）业务主管单位的批准文件；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（三）场所使用权证明；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（四）验资报告；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（五）拟任负责人的基本情况、身份证明；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（2）《民办非企业单位登记暂行办法》（中华人民共和国民政部令第18号1999年12月28日）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第一条 根据《民办非企业单位登记管理暂行条例》（以下简称条例）制定本办法。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第二条 民办非企业单位根据其依法承担民事责任的不同方式分为民办非企业单位（法人）、民办非企业单位（合伙）和民办非企业单位（个体）三种。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个人出资且担任民办非企业单位负责人的，可申请办理民办非企业单位（个体）登记；两人或两人以上合伙举办的，可申请办理民办非企业单位（合伙）登记；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两人或两人以上举办且具备法人条件的，可申请办理民办非企业单位（法人）登记。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由企业事业单位、社会团体和其他社会力量举办的或由上述组织与个人共同举办的，应当申请民办非企业单位（法人）登记。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第三条 民办非企业单位登记管理机关（以下简称登记管理机关）审核登记的程序是受理、审查、核准、发证、公告。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（一）受理。申请登记的举办者所提交的文件、证件和填报的登记申请表齐全、有效后，方可受理。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（二）审查。审查提交的文件、证件和填报的登记申请的真实性、合法性、有效性，并核实有关登记事项和条件。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（三）核准。经审查和核实后，作出准予登记或者不予登记的决定，并及时通知申请登记的单位或个人。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（四）发证。对核准登记的民办非企业单位，分别颁发有关证书，并办理领证签字手续。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（五）公告。对核准登记的民办非企业单位，由登记管理机关发布公告。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第四条 举办民办非企业单位，应按照下列所属行（事）业申请登记：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（一）教育事业，如民办幼儿园，民办小学、中学、学校、学院、大学，民办专修（进修）学院或学校，民办培训（补习）学校或中心等；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（二）卫生事业，如民办门诊部（所）、医院，民办健康、保健、卫生、疗养院（所）等；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（三）文化事业，如民办艺术表演团体、文化馆（活动中心）、图书馆（室）、博物馆（院）、美术馆、画院、名人纪念馆、收藏馆、艺术研究院（所）等；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（四）科技事业，如民办科学研究院（所、中心），民办科技传播或普及中心、科技服务中心、技术评估所（中心）等；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（五）体育事业，如民办体育俱乐部，民办体育场、馆、院、社、学校等；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（六）劳动事业，如民办职业培训学校中心，民办职业介绍所等；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（七）民政事业，如民办福利院、敬老院、托老所、老年公寓，民办婚姻介绍所，民办社区服务中心（站）等；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（八）社会中介服务业，如民办评估咨询服务中心（所），民办信息咨询调查中心（所），民办人才交流中心等；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（九）法律服务业；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（十）其他。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第五条 申请登记民办非企业单位，应当具备条例第八条规定的条件。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民办非企业单位的名称，必须符合国务院民政部门制订的《民办非企业单位名称管理暂行规定》。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民办非企业单位必须拥有与其业务活动相适应的合法财产，且其合法财产中的非国有资产份额不得低于总财产的三分之二。开办资金必须达到本行（事）业所规定的最低限额。</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第六条 申请民办非企业单位成立登记，举办者应当提交条例第九条规定的文件。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民办非企业单位的登记申请书应当包括：举办者单位名称或申请人姓名；拟任法定代表人或单位负责人的基本情况；住所情况；开办资金情况；申请登记理由等。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业务主管单位的批准文件，应当包括对举办者章程草案、资金情况（特别是资产的非国有性）、拟任法定代表人或单位负责人基本情况、从业人员资格、场所设备、组织机构等内容的审查结论。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民办非企业单位的活动场所须有产权证明或一年期以上的使用权证明。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民办非企业单位的验资报告应由会计师事务所或其他有验资资格的机构出具。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任法定代表人或单位负责人的基本情况应当包括姓名、性别、民族、年龄、目前人事关系所在单位、有否受到剥夺政治权利的刑事处罚、个人简历等。拟任法定代表人或单位负责人的身份证明为身份证的复印件，登记管理机关认为必要时可验证身份证原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对合伙制的民办非企业单位，拟任单位负责人指所有合伙人。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章程草案应当符合条例第十条的规定。合伙制的民办非企业单位的章程可为其合伙协议，合伙协议应当包括条例第十条第一、二、三、五、六、七、八项的内容。民办非企业单位须在其章程草案或合伙协议中载明该单位的盈利不得分配，解体时财产不得私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第七条 民办非企业单位的登记事项为：名称、住所、宗旨和业务范围、法定代表人或者单位负责人、开办资金、业务主管单位。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住所是指民办非企业单位的办公场所，须按所在市、县、乡（镇）及街道门牌号码的详细地址登记。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开办资金应当与实有资金相一致。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业务主管单位应登记其全称。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第八条 经审核准予登记的，登记管理机关应当书面通知民办非企业单位，并根据其依法承担民事责任的不同方式，分别发给《民办非企业单位（法人）登记证书》《民办非企业单位（合伙）登记证书》或《民办非企业单位（个体）登记证书》。对不予登记的，登记管理机关应当书面通知申请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民办非企业单位可凭据登记证书依照有关规定办理组织机构代码和税务登记、刻制印章、开立银行账户，在核准的业务范围内开展活动。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第九条 按照条例第十二条第二款的规定，应当简化登记手续的民办非企业单位，办理登记时，应向登记管理机关提交下列文件：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（三）拟任法定代表人或单位负责人的基本情况、身份证明；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（四）业务主管单位出具的执业许可证明文件。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第十条 条例施行前已经成立的民办非企业单位，应当依照条例及本办法的规定办理申请登记。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已在各级人民政府的编制部门或工商行政管理部门注册登记的民办非企业单位办理补办登记手续，还应向登记管理机关提交编制部门或工商行政管理部门准予注销的证明文件。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第十一条 民办非企业单位根据条例第十五条规定申请变更登记事项时，应向登记管理机关提交下列文件：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变更登记申请书。申请书应载明变更的理由，并附决定变更时依照章程履行程序的原始纪要，法定代表人或单位负责人因故不能签署变更登记申请书的，申请单位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（二）业务主管单位对变更登记事项审查同意文件；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（三）登记管理机关要求提交的其他文件。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第十二条 民办非企业单位的住所、业务范围、法定代表人或单位负责人、开办资金、业务主管单位发生变更的，除向登记管理机关提交本办法第十一条规定的文件外，还须分别提交下列材料：变更后新住所的产权或使用权证明；变更后的业务范围；变更后法定代表人或单位负责人的身份证明，及本办法第六条第六款涉及的其他材料；变更后的验资报告；原业务主管单位不再承担业务主管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第十三条 登记管理机关核准变更登记的，民办非企业单位应交回民办非企业单位登记证书正副本，由登记管理机关换发新的登记证书。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第十四条 民办非企业单位修改章程或合伙协议的，应当报原登记管理机关核准。报请核准时，应提交下列文件：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（一）法定代表人或单位负责人签署并加盖公章的核准申请书；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（三）章程或合伙协议的修改说明及修改后的章程或合伙协议；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（四）有关的文件材料。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第十五条 民办非企业单位变更业务主管单位，须在原业务主管单位出具不再担任业务主管的文件之日起90日内找到新的业务主管单位，并到登记管理机关申请变更登记。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在登记管理机关作出准予变更登记决定之前，原业务主管单位应继续履行条例第二十条规定的监督管理职责。</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第十六条 登记管理机关应在收到民办非企业单位申请变更登记的全部有效文件后，在法定期限内作出准予变更或不准予变更的决定，并书面通知民办非企业单位。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第十七条 民办非企业单位有下列情况之一的，必须申请注销登记：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（一）章程规定的解散事由出现；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（二）不再具备条例第八条规定条件的；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（三）宗旨发生根本变化的；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（四）由于其他变更原因，出现与原登记管理机关管辖范围不一致的；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（五）作为分立母体的民办非企业单位因分立而解散的；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（六）作为合并源的民办非企业单位因合并而解散的；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（七）民办非企业单位原业务主管单位不再担当其业务主管单位，且在90日内找不到新的业务主管单位的；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（八）有关行政管理机关根据法律、行政法规规定认为需要注销的；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（九）其他原因需要解散的。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属于本条第一款第七项规定的情形，民办非企业单位的原业务主管单位须继续履行职责，至民办非企业单位完成注销登记。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第十八条 民办非企业单位根据条例第十六条的规定申请注销登记时，应向登记管理机关提交下列文件：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（一）法定代表人或单位负责人签署并加盖单位公章的注销登记申请书，法定代表人或单位负责人因故不能签署的，还应提交不能签署的理由的文件；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（三）清算组织提出的清算报告；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（四）民办非企业单位登记证书（正、副本）；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（五）民办非企业单位的印章和财务凭证；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（六）登记管理机关认为需要提交的其他文件。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第十九条 登记管理机关应在收到民办非企业单位申请注销登记的全部有效文件之日后，在法定期限内准予注销或不准予注销的决定，并书面通知民办非企业单位。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登记管理机关准予注销登记的，应发给民办非企业单位注销证明文件。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第二十条 民办非企业单位登记公告分为成立登记公告、注销登记公告和变更登记公告。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登记管理机关发布的公告须刊登在公开发行的、发行范围覆盖同级政府所辖行政区域的报刊上。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第二十一条 成立登记公告的内容包括：名称、住所、法定代表人或单位负责人、开办资金、宗旨和业务范围、业务主管单位、登记时间、登记证号。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第二十二条 变更登记公告的内容除变更事项外，还应包括名称、登记证号、变更时间。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第二十三条 注销登记公告的内容包括名称、住所、法定代表人或单位负责人、登记证号、业务主管单位、注销时间。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第二十四条 民办非企业单位登记证书分为正本和副本，正本和副本具有同等法律效力。</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民办非企业单位登记证书的正本应当悬挂于民办非企业单位住所的醒目位置。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民办非企业单位登记证书副本的有效期为4年。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第二十五条 民办非企业单位登记证书遗失的，应当及时在公开发行的报刊上声明作废，并到登记管理机关申请办理补发证书手续。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第二十六条 民办非企业单位申请补发登记证书，应当向登记管理机关提交下列文件：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（一）补发登记证书申请书；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（二）在报刊上刊登的原登记证书作废的声明。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第二十七条 经核准登记的民办非企业单位开立银行账户，应按照民政部、中国人民银行联合发布的《关于民办非企业单位开立银行帐户有关问题的通知》的有关规定办理。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第二十八条 经核准登记的民办非企业单位刻制印章，应按照民政部、公安部联合发布的《民办非企业单位印章管理规定》的有关规定办理。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第二十九条 本办法自发布之日起施行。</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1.有无法定中介服务事项：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2.中介服务事项名称：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4.提供中介服务的机构：</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（3）登记管理机关审查决定准予登记/不予登记（章程修改准予核准/不准予核准）；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《民办非企业单位登记管理暂行条例》第十一条 登记管理机关应当自收到成立登记申请的全部有效文件之日起</w:t>
      </w:r>
      <w:r>
        <w:rPr>
          <w:rFonts w:hint="eastAsia" w:ascii="Times New Roman" w:hAnsi="Times New Roman" w:eastAsia="仿宋_GB2312" w:cs="Times New Roman"/>
          <w:b w:val="0"/>
          <w:bCs w:val="0"/>
          <w:strike w:val="0"/>
          <w:dstrike w:val="0"/>
          <w:color w:val="auto"/>
          <w:sz w:val="32"/>
          <w:szCs w:val="32"/>
          <w:u w:val="none"/>
          <w:lang w:val="en-US" w:eastAsia="zh-CN"/>
        </w:rPr>
        <w:t>60</w:t>
      </w:r>
      <w:r>
        <w:rPr>
          <w:rFonts w:hint="default" w:ascii="Times New Roman" w:hAnsi="Times New Roman" w:eastAsia="仿宋_GB2312" w:cs="Times New Roman"/>
          <w:b w:val="0"/>
          <w:bCs w:val="0"/>
          <w:strike w:val="0"/>
          <w:dstrike w:val="0"/>
          <w:color w:val="auto"/>
          <w:sz w:val="32"/>
          <w:szCs w:val="32"/>
          <w:u w:val="none"/>
          <w:lang w:val="en-US" w:eastAsia="zh-CN"/>
        </w:rPr>
        <w:t xml:space="preserve">日内作出准予登记或者不予登记的决定。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有下列情形之一的，登记管理机关不予登记，并向申请人说明理由：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（一）有根据证明申请登记的民办非企业单位的宗旨、业务范围不符合本条例第四条规定的；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（二）在申请成立时弄虚作假的；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（三）在同一行政区域内已有业务范围相同或者相似的民办非企业单位，没有必要成立的；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（四）拟任负责人正在或者曾经受到剥夺政治权利的刑事处罚，或者不具有完全民事行为能力的；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（五）有法律、行政法规禁止的其他情形的。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法律、其他行政法规规定，经有关主管部门依法审核或者登记，已经取得相应的执业许可证书的民办非企业单位，登记管理机关应当简化登记手续，凭有关主管部门出具的执业许可证明文件，发给相应的民办非企业单位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第十四条 民办非企业单位凭登记证书申请刻制印章，开立银行账户。民办非企业单位应当将印章式样、银行账号报登记管理机关备案。</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3.是否需要现场勘验：</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4.是否需要组织听证：</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6.是否需要检验、检测、检疫：</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7.是否需要鉴定：</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8.是否需要专家评审：</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9.是否需要向社会公示：</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1.承诺受理时限：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rPr>
      </w:pPr>
      <w:r>
        <w:rPr>
          <w:rFonts w:hint="default" w:ascii="Times New Roman" w:hAnsi="Times New Roman" w:eastAsia="仿宋_GB2312" w:cs="Times New Roman"/>
          <w:b/>
          <w:bCs/>
          <w:strike w:val="0"/>
          <w:dstrike w:val="0"/>
          <w:color w:val="auto"/>
          <w:sz w:val="32"/>
          <w:szCs w:val="32"/>
          <w:u w:val="none"/>
          <w:lang w:val="en-US" w:eastAsia="zh-CN"/>
        </w:rPr>
        <w:t>2.法定审批时限：</w:t>
      </w:r>
      <w:r>
        <w:rPr>
          <w:rFonts w:hint="default" w:ascii="Times New Roman" w:hAnsi="Times New Roman" w:eastAsia="仿宋_GB2312" w:cs="Times New Roman"/>
          <w:b w:val="0"/>
          <w:bCs w:val="0"/>
          <w:strike w:val="0"/>
          <w:dstrike w:val="0"/>
          <w:color w:val="auto"/>
          <w:sz w:val="32"/>
          <w:szCs w:val="32"/>
          <w:u w:val="none"/>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（2）《民办非企业单位登记管理暂行条例》第十一条 登记管理机关应当自收到成立登记申请的全部有效文件之日起６０日内作出准予登记或者不予登记的决定。</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民办非企业单位成立登记15个工作日；民办非企业单位变更、注销登记及章程核准13个工作日。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1.办理行政许可是否收费：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1.审批结果类型：</w:t>
      </w:r>
      <w:r>
        <w:rPr>
          <w:rFonts w:hint="default" w:ascii="Times New Roman" w:hAnsi="Times New Roman" w:eastAsia="仿宋_GB2312" w:cs="Times New Roman"/>
          <w:b w:val="0"/>
          <w:bCs w:val="0"/>
          <w:strike w:val="0"/>
          <w:dstrike w:val="0"/>
          <w:color w:val="auto"/>
          <w:sz w:val="32"/>
          <w:szCs w:val="32"/>
          <w:u w:val="none"/>
          <w:lang w:val="en-US" w:eastAsia="zh-CN"/>
        </w:rPr>
        <w:t>证照/批文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2.审批结果名称：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《民办非企业单位（法人）登记证书》《民办非企业单位（合伙）登记证书》《民办非企业单位（个体）登记证书》（民办非企业单位章程修改核准除外）；行政许可决定书、章程核准通知书。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3.审批结果的有效期限：</w:t>
      </w:r>
      <w:r>
        <w:rPr>
          <w:rFonts w:hint="default" w:ascii="Times New Roman" w:hAnsi="Times New Roman" w:eastAsia="仿宋_GB2312" w:cs="Times New Roman"/>
          <w:b w:val="0"/>
          <w:bCs w:val="0"/>
          <w:strike w:val="0"/>
          <w:dstrike w:val="0"/>
          <w:color w:val="auto"/>
          <w:sz w:val="32"/>
          <w:szCs w:val="32"/>
          <w:u w:val="none"/>
          <w:lang w:val="en-US" w:eastAsia="zh-CN"/>
        </w:rPr>
        <w:t>4年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《民办非企业单位登记暂行办法》第二十四条 民办非企业单位登记证书分为正本和副本，正本和副本具有同等法律效力。</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民办非企业单位登记证书的正本应当悬挂于民办非企业单位住所的醒目位置。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民办非企业单位登记证书副本的有效期为4年。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收到行政许可决定书后，携带原证书正、副本原件，同步领取新的登记证书。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u w:val="none"/>
          <w:lang w:val="en-US" w:eastAsia="zh-CN"/>
        </w:rPr>
        <w:t>登记证书有效期满前一个月内，携带证书正、副本原件领取新的登记证书。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u w:val="none"/>
          <w:lang w:val="en-US" w:eastAsia="zh-CN"/>
        </w:rPr>
        <w:t>全县范围内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1.有无行政许可数量限制：</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2.公布数量限制的方式：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3.公布数量限制的周期：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1.有无年检要求：</w:t>
      </w:r>
      <w:r>
        <w:rPr>
          <w:rFonts w:hint="default" w:ascii="Times New Roman" w:hAnsi="Times New Roman" w:eastAsia="仿宋_GB2312" w:cs="Times New Roman"/>
          <w:b w:val="0"/>
          <w:bCs w:val="0"/>
          <w:strike w:val="0"/>
          <w:dstrike w:val="0"/>
          <w:color w:val="auto"/>
          <w:sz w:val="32"/>
          <w:szCs w:val="32"/>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《民办非企业单位登记管理暂行条例》第二十三条 民办非企业单位应当于每年3月31日前向业务主管单位报送上一年度的工作报告，经业务主管单位初审同意后，于5月31日前报送登记管理机关，接受年度检查。工作报告的内容包括：本民办非企业单位遵守法律法规和国家政策的情况、依照本条例履行登记手续的情况、按照章程开展活动的情况、人员和机构变动的情况以及财务管理的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3.年检周期：</w:t>
      </w:r>
      <w:r>
        <w:rPr>
          <w:rFonts w:hint="default" w:ascii="Times New Roman" w:hAnsi="Times New Roman" w:eastAsia="仿宋_GB2312" w:cs="Times New Roman"/>
          <w:b w:val="0"/>
          <w:bCs w:val="0"/>
          <w:strike w:val="0"/>
          <w:dstrike w:val="0"/>
          <w:color w:val="auto"/>
          <w:sz w:val="32"/>
          <w:szCs w:val="32"/>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4.年检是否要求报送材料：</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5.年检报送材料名称：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6.年检是否收费：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u w:val="none"/>
          <w:lang w:val="en-US" w:eastAsia="zh-CN"/>
        </w:rPr>
        <w:t>年检结论（合格、基本合格、不合格）</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1.有无年报要求：</w:t>
      </w:r>
      <w:r>
        <w:rPr>
          <w:rFonts w:hint="default" w:ascii="Times New Roman" w:hAnsi="Times New Roman" w:eastAsia="仿宋_GB2312" w:cs="Times New Roman"/>
          <w:b w:val="0"/>
          <w:bCs w:val="0"/>
          <w:strike w:val="0"/>
          <w:dstrike w:val="0"/>
          <w:color w:val="auto"/>
          <w:sz w:val="32"/>
          <w:szCs w:val="32"/>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2.年报报送材料名称：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民办非企业单位中的慈善组织应当每年向其登记的民政部门报送年度工作报告和财务会计报告。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《中华人民共和国慈善法》第十三条 慈善组织应当每年向其登记的民政部门报送年度工作报告和财务会计报告。报告应当包括年度开展募捐和接受捐赠情况、慈善财产的管理使用情况、慈善项目实施情况以及慈善组织工作人员的工资福利情况。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4.年报周期：</w:t>
      </w:r>
      <w:r>
        <w:rPr>
          <w:rFonts w:hint="default" w:ascii="Times New Roman" w:hAnsi="Times New Roman" w:eastAsia="仿宋_GB2312" w:cs="Times New Roman"/>
          <w:b w:val="0"/>
          <w:bCs w:val="0"/>
          <w:strike w:val="0"/>
          <w:dstrike w:val="0"/>
          <w:color w:val="auto"/>
          <w:sz w:val="32"/>
          <w:szCs w:val="32"/>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牵头，业务主管单位，行业管理部门，</w:t>
      </w:r>
      <w:r>
        <w:rPr>
          <w:rFonts w:hint="eastAsia" w:ascii="Times New Roman" w:hAnsi="Times New Roman" w:eastAsia="仿宋_GB2312" w:cs="Times New Roman"/>
          <w:b w:val="0"/>
          <w:bCs w:val="0"/>
          <w:strike w:val="0"/>
          <w:dstrike w:val="0"/>
          <w:color w:val="auto"/>
          <w:sz w:val="32"/>
          <w:szCs w:val="32"/>
          <w:u w:val="none"/>
          <w:lang w:val="en-US" w:eastAsia="zh-CN"/>
        </w:rPr>
        <w:t>县财政局、县</w:t>
      </w:r>
      <w:r>
        <w:rPr>
          <w:rFonts w:hint="default" w:ascii="Times New Roman" w:hAnsi="Times New Roman" w:eastAsia="仿宋_GB2312" w:cs="Times New Roman"/>
          <w:b w:val="0"/>
          <w:bCs w:val="0"/>
          <w:strike w:val="0"/>
          <w:dstrike w:val="0"/>
          <w:color w:val="auto"/>
          <w:sz w:val="32"/>
          <w:szCs w:val="32"/>
          <w:u w:val="none"/>
          <w:lang w:val="en-US" w:eastAsia="zh-CN"/>
        </w:rPr>
        <w:t>税务</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审计、</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公安、</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外</w:t>
      </w:r>
      <w:r>
        <w:rPr>
          <w:rFonts w:hint="eastAsia" w:ascii="Times New Roman" w:hAnsi="Times New Roman" w:eastAsia="仿宋_GB2312" w:cs="Times New Roman"/>
          <w:b w:val="0"/>
          <w:bCs w:val="0"/>
          <w:strike w:val="0"/>
          <w:dstrike w:val="0"/>
          <w:color w:val="auto"/>
          <w:sz w:val="32"/>
          <w:szCs w:val="32"/>
          <w:u w:val="none"/>
          <w:lang w:val="en-US" w:eastAsia="zh-CN"/>
        </w:rPr>
        <w:t>办</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物价</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人力资源社会保障</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等相关职能部门等按职责分工履行监管职责。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r>
        <w:rPr>
          <w:rFonts w:hint="eastAsia" w:ascii="方正小标宋简体" w:hAnsi="方正小标宋简体" w:eastAsia="方正小标宋简体" w:cs="方正小标宋简体"/>
          <w:b w:val="0"/>
          <w:bCs w:val="0"/>
          <w:strike w:val="0"/>
          <w:dstrike w:val="0"/>
          <w:color w:val="auto"/>
          <w:sz w:val="44"/>
          <w:szCs w:val="44"/>
          <w:u w:val="none"/>
          <w:lang w:eastAsia="zh-CN"/>
        </w:rPr>
        <w:t>民办非企业单位变更登记（县级权限）</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【00011110300402】</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rPr>
      </w:pPr>
      <w:r>
        <w:rPr>
          <w:rFonts w:hint="eastAsia" w:ascii="黑体" w:hAnsi="黑体" w:eastAsia="黑体" w:cs="黑体"/>
          <w:b w:val="0"/>
          <w:bCs w:val="0"/>
          <w:strike w:val="0"/>
          <w:dstrike w:val="0"/>
          <w:color w:val="auto"/>
          <w:sz w:val="32"/>
          <w:szCs w:val="32"/>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w:t>
      </w:r>
      <w:r>
        <w:rPr>
          <w:rFonts w:hint="default" w:ascii="Times New Roman" w:hAnsi="Times New Roman" w:eastAsia="仿宋_GB2312" w:cs="Times New Roman"/>
          <w:b/>
          <w:bCs/>
          <w:strike w:val="0"/>
          <w:dstrike w:val="0"/>
          <w:color w:val="auto"/>
          <w:sz w:val="32"/>
          <w:szCs w:val="32"/>
          <w:u w:val="none"/>
          <w:lang w:val="en-US"/>
        </w:rPr>
        <w:t>行政许可事项名称</w:t>
      </w:r>
      <w:r>
        <w:rPr>
          <w:rFonts w:hint="default" w:ascii="Times New Roman" w:hAnsi="Times New Roman" w:eastAsia="仿宋_GB2312" w:cs="Times New Roman"/>
          <w:b/>
          <w:bCs/>
          <w:strike w:val="0"/>
          <w:dstrike w:val="0"/>
          <w:color w:val="auto"/>
          <w:sz w:val="32"/>
          <w:szCs w:val="32"/>
          <w:u w:val="none"/>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strike w:val="0"/>
          <w:dstrike w:val="0"/>
          <w:color w:val="auto"/>
          <w:sz w:val="32"/>
          <w:szCs w:val="32"/>
          <w:u w:val="none"/>
          <w:lang w:val="en-US"/>
        </w:rPr>
        <w:t>民办非企业单位成立、变更、注销登记及修改章程核准</w:t>
      </w:r>
      <w:r>
        <w:rPr>
          <w:rFonts w:hint="default" w:ascii="Times New Roman" w:hAnsi="Times New Roman" w:eastAsia="仿宋_GB2312" w:cs="Times New Roman"/>
          <w:strike w:val="0"/>
          <w:dstrike w:val="0"/>
          <w:color w:val="auto"/>
          <w:sz w:val="32"/>
          <w:szCs w:val="32"/>
          <w:u w:val="none"/>
          <w:lang w:val="en-US" w:eastAsia="zh-CN"/>
        </w:rPr>
        <w:t>【</w:t>
      </w:r>
      <w:r>
        <w:rPr>
          <w:rFonts w:hint="default" w:ascii="Times New Roman" w:hAnsi="Times New Roman" w:eastAsia="仿宋_GB2312" w:cs="Times New Roman"/>
          <w:strike w:val="0"/>
          <w:dstrike w:val="0"/>
          <w:color w:val="auto"/>
          <w:sz w:val="32"/>
          <w:szCs w:val="32"/>
          <w:u w:val="none"/>
          <w:lang w:val="en-US"/>
        </w:rPr>
        <w:t>00011110300Y</w:t>
      </w:r>
      <w:r>
        <w:rPr>
          <w:rFonts w:hint="default"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rPr>
        <w:t>民办非企业单位成立、变更、注销登记及修改章程核准（县级权限）【000111103004】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民办非企业单位变更登记（县级权限）（00011110300402</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（1）《中华人民共和国民法典》</w:t>
      </w:r>
    </w:p>
    <w:p>
      <w:pPr>
        <w:pStyle w:val="4"/>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color w:val="auto"/>
          <w:sz w:val="32"/>
          <w:szCs w:val="32"/>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（1）《中华人民共和国慈善法》</w:t>
      </w:r>
    </w:p>
    <w:p>
      <w:pPr>
        <w:pStyle w:val="4"/>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b w:val="0"/>
          <w:bCs w:val="0"/>
          <w:strike w:val="0"/>
          <w:dstrike w:val="0"/>
          <w:color w:val="auto"/>
          <w:kern w:val="2"/>
          <w:sz w:val="32"/>
          <w:szCs w:val="32"/>
          <w:u w:val="none"/>
          <w:lang w:val="en-US" w:eastAsia="zh-CN" w:bidi="ar-SA"/>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（4）《民办非企业单位登记暂行办法》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（5）《民政部关于印发〈民办非企业单位名称管理暂行规定〉的通知》（民发〔1999〕129号）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（6）《民办非企业单位（法人）章程示范文本》（民函〔2005〕24号）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（7）《民政部印章管理规定》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（1）《民办非企业单位登记管理暂行条例》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（2）《民办非企业单位年度检查办法》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（6）《民政部关于印发〈社会组织抽查暂行办法〉的通知》（民发〔2017〕45号）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（7）《关于改革社会组织管理制度促进社会组织健康有序发展的意见》</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7.实施机关：</w:t>
      </w:r>
      <w:r>
        <w:rPr>
          <w:rFonts w:hint="default" w:ascii="Times New Roman" w:hAnsi="Times New Roman" w:eastAsia="仿宋_GB2312" w:cs="Times New Roman"/>
          <w:b w:val="0"/>
          <w:bCs w:val="0"/>
          <w:strike w:val="0"/>
          <w:dstrike w:val="0"/>
          <w:color w:val="auto"/>
          <w:sz w:val="32"/>
          <w:szCs w:val="32"/>
          <w:u w:val="none"/>
          <w:lang w:val="en-US" w:eastAsia="zh-CN"/>
        </w:rPr>
        <w:t>县级民政部门（实行登记管理机关和业务主管单位双重负责管理体制的，由有关业务主管单位实施前置审查）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8.审批层级：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9.行使层级：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10.是否由审批机关受理：</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11.受理层级：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12.是否存在初审环节：</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highlight w:val="yellow"/>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13.初审层级：</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民办非企业单位成立、变更、注销登记，民办非企业单位修改章程核准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民办非企业单位变更登记（包括变更登记名称、住所、宗旨和业务范围、法定代表人或者负责人、开办资金、业务主管单位）准予行政许可的条件：经业务主管单位审查同意。</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拟变更的名称应当符合《民办非企业单位名称管理暂行规定》。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拟变更的住所须有产权证明或一年期以上的使用权证明。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拟变更的宗旨和业务范围必须符合法律法规及政策规定。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拟变更的开办资金应当与实有资金相一致，验资报告应由会计师事务所或其他有验资资格的机构出具。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（1）《民办非企业单位登记管理暂行条例》第八条 申请登记民办非企业单位，应当具备下列条件：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（一）经业务主管单位审查同意；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（二）有规范的名称、必要的组织机构；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（三）有与其业务活动相适应的从业人员；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（四）有与其业务活动相适应的合法财产；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（五）有必要的场所。民办非企业单位的名称应当符合国务院民政部门的规定，不得冠以</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中国</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全国</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中华</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 xml:space="preserve">等字样。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第十条 民办非企业单位的章程应当包括下列事项：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（一）名称、住所；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（二）宗旨和业务范围；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（三）组织管理制度；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（四）法定代表人或者负责人的产生、罢免的程序；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（五）资产管理和使用的原则；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（六）章程的修改程序；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（七）终止程序和终止后资产的处理；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（八）需要由章程规定的其他事项。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第十五条 民办非企业单位的登记事项需要变更的，应当自业务主管单位审查同意之日起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日内，向登记管理机关申请变更登记。民办非企业单位修改章程，应当自业务主管单位审查同意之日起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日内，报登记管理机关核准。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（2）《民办非企业单位登记暂行办法》（中华人民共和国民政部令第18号1999年12月28日）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第一条 根据《民办非企业单位登记管理暂行条例》（以下简称条例）制定本办法。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第二条 民办非企业单位根据其依法承担民事责任的不同方式分为民办非企业单位（法人）、民办非企业单位（合伙）和民办非企业单位（个体）三种。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个人出资且担任民办非企业单位负责人的，可申请办理民办非企业单位（个体）登记；两人或两人以上合伙举办的，可申请办理民办非企业单位（合伙）登记；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两人或两人以上举办且具备法人条件的，可申请办理民办非企业单位（法人）登记。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由企业事业单位、社会团体和其他社会力量举办的或由上述组织与个人共同举办的，应当申请民办非企业单位（法人）登记。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第三条 民办非企业单位登记管理机关（以下简称登记管理机关）审核登记的程序是受理、审查、核准、发证、公告。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（一）受理。申请登记的举办者所提交的文件、证件和填报的登记申请表齐全、有效后，方可受理。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（二）审查。审查提交的文件、证件和填报的登记申请的真实性、合法性、有效性，并核实有关登记事项和条件。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（三）核准。经审查和核实后，作出准予登记或者不予登记的决定，并及时通知申请登记的单位或个人。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（四）发证。对核准登记的民办非企业单位，分别颁发有关证书，并办理领证签字手续。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（五）公告。对核准登记的民办非企业单位，由登记管理机关发布公告。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第四条 举办民办非企业单位，应按照下列所属行（事）业申请登记：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（一）教育事业，如民办幼儿园，民办小学、中学、学校、学院、大学，民办专修（进修）学院或学校，民办培训（补习）学校或中心等；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（二）卫生事业，如民办门诊部（所）、医院，民办健康、保健、卫生、疗养院（所）等；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（三）文化事业，如民办艺术表演团体、文化馆（活动中心）、图书馆（室）、博物馆（院）、美术馆、画院、名人纪念馆、收藏馆、艺术研究院（所）等；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（四）科技事业，如民办科学研究院（所、中心），民办科技传播或普及中心、科技服务中心、技术评估所（中心）等；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（五）体育事业，如民办体育俱乐部，民办体育场、馆、院、社、学校等；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（六）劳动事业，如民办职业培训学校中心，民办职业介绍所等；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（七）民政事业，如民办福利院、敬老院、托老所、老年公寓，民办婚姻介绍所，民办社区服务中心（站）等；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（八）社会中介服务业，如民办评估咨询服务中心（所），民办信息咨询调查中心（所），民办人才交流中心等；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（九）法律服务业；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（十）其他。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第五条 申请登记民办非企业单位，应当具备条例第八条规定的条件。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民办非企业单位的名称，必须符合国务院民政部门制订的《民办非企业单位名称管理暂行规定》。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民办非企业单位必须拥有与其业务活动相适应的合法财产，且其合法财产中的非国有资产份额不得低于总财产的三分之二。开办资金必须达到本行（事）业所规定的最低限额。</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第六条 申请民办非企业单位成立登记，举办者应当提交条例第九条规定的文件。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民办非企业单位的登记申请书应当包括：举办者单位名称或申请人姓名；拟任法定代表人或单位负责人的基本情况；住所情况；开办资金情况；申请登记理由等。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业务主管单位的批准文件，应当包括对举办者章程草案、资金情况（特别是资产的非国有性）、拟任法定代表人或单位负责人基本情况、从业人员资格、场所设备、组织机构等内容的审查结论。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民办非企业单位的活动场所须有产权证明或一年期以上的使用权证明。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民办非企业单位的验资报告应由会计师事务所或其他有验资资格的机构出具。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任法定代表人或单位负责人的基本情况应当包括姓名、性别、民族、年龄、目前人事关系所在单位、有否受到剥夺政治权利的刑事处罚、个人简历等。拟任法定代表人或单位负责人的身份证明为身份证的复印件，登记管理机关认为必要时可验证身份证原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对合伙制的民办非企业单位，拟任单位负责人指所有合伙人。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章程草案应当符合条例第十条的规定。合伙制的民办非企业单位的章程可为其合伙协议，合伙协议应当包括条例第十条第一、二、三、五、六、七、八项的内容。民办非企业单位须在其章程草案或合伙协议中载明该单位的盈利不得分配，解体时财产不得私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第七条 民办非企业单位的登记事项为：名称、住所、宗旨和业务范围、法定代表人或者单位负责人、开办资金、业务主管单位。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住所是指民办非企业单位的办公场所，须按所在市、县、乡（镇）及街道门牌号码的详细地址登记。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开办资金应当与实有资金相一致。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业务主管单位应登记其全称。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第八条 经审核准予登记的，登记管理机关应当书面通知民办非企业单位，并根据其依法承担民事责任的不同方式，分别发给《民办非企业单位（法人）登记证书》《民办非企业单位（合伙）登记证书》或《民办非企业单位（个体）登记证书》。对不予登记的，登记管理机关应当书面通知申请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民办非企业单位可凭据登记证书依照有关规定办理组织机构代码和税务登记、刻制印章、开立银行账户，在核准的业务范围内开展活动。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第九条 按照条例第十二条第二款的规定，应当简化登记手续的民办非企业单位，办理登记时，应向登记管理机关提交下列文件：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（三）拟任法定代表人或单位负责人的基本情况、身份证明；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（四）业务主管单位出具的执业许可证明文件。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第十条 条例施行前已经成立的民办非企业单位，应当依照条例及本办法的规定办理申请登记。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已在各级人民政府的编制部门或工商行政管理部门注册登记的民办非企业单位办理补办登记手续，还应向登记管理机关提交编制部门或工商行政管理部门准予注销的证明文件。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第十一条 民办非企业单位根据条例第十五条规定申请变更登记事项时，应向登记管理机关提交下列文件：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变更登记申请书。申请书应载明变更的理由，并附决定变更时依照章程履行程序的原始纪要，法定代表人或单位负责人因故不能签署变更登记申请书的，申请单位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（二）业务主管单位对变更登记事项审查同意文件；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（三）登记管理机关要求提交的其他文件。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第十二条 民办非企业单位的住所、业务范围、法定代表人或单位负责人、开办资金、业务主管单位发生变更的，除向登记管理机关提交本办法第十一条规定的文件外，还须分别提交下列材料：变更后新住所的产权或使用权证明；变更后的业务范围；变更后法定代表人或单位负责人的身份证明，及本办法第六条第六款涉及的其他材料；变更后的验资报告；原业务主管单位不再承担业务主管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第十三条 登记管理机关核准变更登记的，民办非企业单位应交回民办非企业单位登记证书正副本，由登记管理机关换发新的登记证书。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第十四条 民办非企业单位修改章程或合伙协议的，应当报原登记管理机关核准。报请核准时，应提交下列文件：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（一）法定代表人或单位负责人签署并加盖公章的核准申请书；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（三）章程或合伙协议的修改说明及修改后的章程或合伙协议；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（四）有关的文件材料。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第十五条 民办非企业单位变更业务主管单位，须在原业务主管单位出具不再担任业务主管的文件之日起90日内找到新的业务主管单位，并到登记管理机关申请变更登记。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在登记管理机关作出准予变更登记决定之前，原业务主管单位应继续履行条例第二十条规定的监督管理职责。</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第十六条 登记管理机关应在收到民办非企业单位申请变更登记的全部有效文件后，在法定期限内作出准予变更或不准予变更的决定，并书面通知民办非企业单位。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第十七条 民办非企业单位有下列情况之一的，必须申请注销登记：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（一）章程规定的解散事由出现；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（二）不再具备条例第八条规定条件的；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（三）宗旨发生根本变化的；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（四）由于其他变更原因，出现与原登记管理机关管辖范围不一致的；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（五）作为分立母体的民办非企业单位因分立而解散的；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（六）作为合并源的民办非企业单位因合并而解散的；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（七）民办非企业单位原业务主管单位不再担当其业务主管单位，且在90日内找不到新的业务主管单位的；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（八）有关行政管理机关根据法律、行政法规规定认为需要注销的；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（九）其他原因需要解散的。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属于本条第一款第七项规定的情形，民办非企业单位的原业务主管单位须继续履行职责，至民办非企业单位完成注销登记。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第十八条 民办非企业单位根据条例第十六条的规定申请注销登记时，应向登记管理机关提交下列文件：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（一）法定代表人或单位负责人签署并加盖单位公章的注销登记申请书，法定代表人或单位负责人因故不能签署的，还应提交不能签署的理由的文件；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（三）清算组织提出的清算报告；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（四）民办非企业单位登记证书（正、副本）；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（五）民办非企业单位的印章和财务凭证；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（六）登记管理机关认为需要提交的其他文件。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第十九条 登记管理机关应在收到民办非企业单位申请注销登记的全部有效文件之日后，在法定期限内准予注销或不准予注销的决定，并书面通知民办非企业单位。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登记管理机关准予注销登记的，应发给民办非企业单位注销证明文件。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第二十条 民办非企业单位登记公告分为成立登记公告、注销登记公告和变更登记公告。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登记管理机关发布的公告须刊登在公开发行的、发行范围覆盖同级政府所辖行政区域的报刊上。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第二十一条 成立登记公告的内容包括：名称、住所、法定代表人或单位负责人、开办资金、宗旨和业务范围、业务主管单位、登记时间、登记证号。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第二十二条 变更登记公告的内容除变更事项外，还应包括名称、登记证号、变更时间。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第二十三条 注销登记公告的内容包括名称、住所、法定代表人或单位负责人、登记证号、业务主管单位、注销时间。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第二十四条 民办非企业单位登记证书分为正本和副本，正本和副本具有同等法律效力。</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民办非企业单位登记证书的正本应当悬挂于民办非企业单位住所的醒目位置。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民办非企业单位登记证书副本的有效期为4年。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第二十五条 民办非企业单位登记证书遗失的，应当及时在公开发行的报刊上声明作废，并到登记管理机关申请办理补发证书手续。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第二十六条 民办非企业单位申请补发登记证书，应当向登记管理机关提交下列文件：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（一）补发登记证书申请书；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（二）在报刊上刊登的原登记证书作废的声明。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第二十七条 经核准登记的民办非企业单位开立银行账户，应按照民政部、中国人民银行联合发布的《关于民办非企业单位开立银行帐户有关问题的通知》的有关规定办理。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第二十八条 经核准登记的民办非企业单位刻制印章，应按照民政部、公安部联合发布的《民办非企业单位印章管理规定》的有关规定办理。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第二十九条 本办法自发布之日起施行。</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1.服务对象类型：</w:t>
      </w:r>
      <w:r>
        <w:rPr>
          <w:rFonts w:hint="default" w:ascii="Times New Roman" w:hAnsi="Times New Roman" w:eastAsia="仿宋_GB2312" w:cs="Times New Roman"/>
          <w:b w:val="0"/>
          <w:bCs w:val="0"/>
          <w:strike w:val="0"/>
          <w:dstrike w:val="0"/>
          <w:color w:val="auto"/>
          <w:sz w:val="32"/>
          <w:szCs w:val="32"/>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4.许可证件名称：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5.改革方式：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6.具体改革举措：</w:t>
      </w:r>
      <w:r>
        <w:rPr>
          <w:rFonts w:hint="default" w:ascii="Times New Roman" w:hAnsi="Times New Roman" w:eastAsia="仿宋_GB2312" w:cs="Times New Roman"/>
          <w:b w:val="0"/>
          <w:bCs w:val="0"/>
          <w:strike w:val="0"/>
          <w:dstrike w:val="0"/>
          <w:color w:val="auto"/>
          <w:sz w:val="32"/>
          <w:szCs w:val="32"/>
          <w:u w:val="none"/>
          <w:lang w:val="en-US" w:eastAsia="zh-CN"/>
        </w:rPr>
        <w:t>将民办非企业单位成立登记审批时限由60个自然日压减至15个工作日；将民办非企业单位变更、注销登记及章程核准审批时限由20个工作日压减至13个工作日。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对民办非企业单位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五、申请材料</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变更登记（包括变更登记名称、住所、宗旨和业务范围、法定代表人或者负责人、开办资金、业务主管单位）申请材料：法定代表人或单位负责人签署并加盖公章的变更登记申请书；业务主管单位对变更登记事项审查同意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住所变更还需要提交变更后新住所的产权或使用权证明。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开办资金变更还需要提交变更后的验资报告。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法定代表人或负责人变更，还需要提交变更后法定代表人或负责人的身份证明、法定代表人登记表、云</w:t>
      </w:r>
      <w:r>
        <w:rPr>
          <w:rFonts w:hint="eastAsia" w:ascii="Times New Roman" w:hAnsi="Times New Roman" w:eastAsia="仿宋_GB2312" w:cs="Times New Roman"/>
          <w:b w:val="0"/>
          <w:bCs w:val="0"/>
          <w:strike w:val="0"/>
          <w:dstrike w:val="0"/>
          <w:color w:val="auto"/>
          <w:sz w:val="32"/>
          <w:szCs w:val="32"/>
          <w:u w:val="none"/>
          <w:lang w:val="en-US" w:eastAsia="zh-CN"/>
        </w:rPr>
        <w:t>南</w:t>
      </w:r>
      <w:r>
        <w:rPr>
          <w:rFonts w:hint="default" w:ascii="Times New Roman" w:hAnsi="Times New Roman" w:eastAsia="仿宋_GB2312" w:cs="Times New Roman"/>
          <w:b w:val="0"/>
          <w:bCs w:val="0"/>
          <w:strike w:val="0"/>
          <w:dstrike w:val="0"/>
          <w:color w:val="auto"/>
          <w:sz w:val="32"/>
          <w:szCs w:val="32"/>
          <w:u w:val="none"/>
          <w:lang w:val="en-US" w:eastAsia="zh-CN"/>
        </w:rPr>
        <w:t>省党政干部兼任社会组织领导审批表、离任审计报告。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业务主管单位变更还需要提交原业务主管单位不再承担业务主管的文件。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民办非企业单位的名称、住所、宗旨和业务范围、法定代表人或负责人、开办资金、业务主管单位发生变更的，还需提交章程核准申请（含修改后的章程草案及修改说明）。</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（1）《民办非企业单位登记管理暂行条例》第九条 申请民办非企业单位登记，举办者应当向登记管理机关提交下列文件：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（一）登记申请书；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（二）业务主管单位的批准文件；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（三）场所使用权证明；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（四）验资报告；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（五）拟任负责人的基本情况、身份证明；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（六）章程草案。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第十五条 民办非企业单位的登记事项需要变更的，应当自业务主管单位审查同意之日起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日内，向登记管理机关申请变更登记。民办非企业单位修改章程，应当自业务主管单位审查同意之日起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日内，报登记管理机关核准。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（2）《民办非企业单位登记暂行办法》（中华人民共和国民政部令第18号1999年12月28日）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第一条 根据《民办非企业单位登记管理暂行条例》（以下简称条例）制定本办法。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第二条 民办非企业单位根据其依法承担民事责任的不同方式分为民办非企业单位（法人）、民办非企业单位（合伙）和民办非企业单位（个体）三种。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个人出资且担任民办非企业单位负责人的，可申请办理民办非企业单位（个体）登记；两人或两人以上合伙举办的，可申请办理民办非企业单位（合伙）登记；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两人或两人以上举办且具备法人条件的，可申请办理民办非企业单位（法人）登记。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由企业事业单位、社会团体和其他社会力量举办的或由上述组织与个人共同举办的，应当申请民办非企业单位（法人）登记。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第三条 民办非企业单位登记管理机关（以下简称登记管理机关）审核登记的程序是受理、审查、核准、发证、公告。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（一）受理。申请登记的举办者所提交的文件、证件和填报的登记申请表齐全、有效后，方可受理。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（二）审查。审查提交的文件、证件和填报的登记申请的真实性、合法性、有效性，并核实有关登记事项和条件。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（三）核准。经审查和核实后，作出准予登记或者不予登记的决定，并及时通知申请登记的单位或个人。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（四）发证。对核准登记的民办非企业单位，分别颁发有关证书，并办理领证签字手续。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（五）公告。对核准登记的民办非企业单位，由登记管理机关发布公告。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第四条 举办民办非企业单位，应按照下列所属行（事）业申请登记：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（一）教育事业，如民办幼儿园，民办小学、中学、学校、学院、大学，民办专修（进修）学院或学校，民办培训（补习）学校或中心等；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（二）卫生事业，如民办门诊部（所）、医院，民办健康、保健、卫生、疗养院（所）等；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（三）文化事业，如民办艺术表演团体、文化馆（活动中心）、图书馆（室）、博物馆（院）、美术馆、画院、名人纪念馆、收藏馆、艺术研究院（所）等；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（四）科技事业，如民办科学研究院（所、中心），民办科技传播或普及中心、科技服务中心、技术评估所（中心）等；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（五）体育事业，如民办体育俱乐部，民办体育场、馆、院、社、学校等；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（六）劳动事业，如民办职业培训学校中心，民办职业介绍所等；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（七）民政事业，如民办福利院、敬老院、托老所、老年公寓，民办婚姻介绍所，民办社区服务中心（站）等；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（八）社会中介服务业，如民办评估咨询服务中心（所），民办信息咨询调查中心（所），民办人才交流中心等；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（九）法律服务业；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（十）其他。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第五条 申请登记民办非企业单位，应当具备条例第八条规定的条件。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民办非企业单位的名称，必须符合国务院民政部门制订的《民办非企业单位名称管理暂行规定》。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民办非企业单位必须拥有与其业务活动相适应的合法财产，且其合法财产中的非国有资产份额不得低于总财产的三分之二。开办资金必须达到本行（事）业所规定的最低限额。</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第六条 申请民办非企业单位成立登记，举办者应当提交条例第九条规定的文件。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民办非企业单位的登记申请书应当包括：举办者单位名称或申请人姓名；拟任法定代表人或单位负责人的基本情况；住所情况；开办资金情况；申请登记理由等。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业务主管单位的批准文件，应当包括对举办者章程草案、资金情况（特别是资产的非国有性）、拟任法定代表人或单位负责人基本情况、从业人员资格、场所设备、组织机构等内容的审查结论。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民办非企业单位的活动场所须有产权证明或一年期以上的使用权证明。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民办非企业单位的验资报告应由会计师事务所或其他有验资资格的机构出具。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任法定代表人或单位负责人的基本情况应当包括姓名、性别、民族、年龄、目前人事关系所在单位、有否受到剥夺政治权利的刑事处罚、个人简历等。拟任法定代表人或单位负责人的身份证明为身份证的复印件，登记管理机关认为必要时可验证身份证原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对合伙制的民办非企业单位，拟任单位负责人指所有合伙人。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章程草案应当符合条例第十条的规定。合伙制的民办非企业单位的章程可为其合伙协议，合伙协议应当包括条例第十条第一、二、三、五、六、七、八项的内容。民办非企业单位须在其章程草案或合伙协议中载明该单位的盈利不得分配，解体时财产不得私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第七条 民办非企业单位的登记事项为：名称、住所、宗旨和业务范围、法定代表人或者单位负责人、开办资金、业务主管单位。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住所是指民办非企业单位的办公场所，须按所在市、县、乡（镇）及街道门牌号码的详细地址登记。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开办资金应当与实有资金相一致。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业务主管单位应登记其全称。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第八条 经审核准予登记的，登记管理机关应当书面通知民办非企业单位，并根据其依法承担民事责任的不同方式，分别发给《民办非企业单位（法人）登记证书》《民办非企业单位（合伙）登记证书》或《民办非企业单位（个体）登记证书》。对不予登记的，登记管理机关应当书面通知申请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民办非企业单位可凭据登记证书依照有关规定办理组织机构代码和税务登记、刻制印章、开立银行账户，在核准的业务范围内开展活动。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第九条 按照条例第十二条第二款的规定，应当简化登记手续的民办非企业单位，办理登记时，应向登记管理机关提交下列文件：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（三）拟任法定代表人或单位负责人的基本情况、身份证明；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（四）业务主管单位出具的执业许可证明文件。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第十条 条例施行前已经成立的民办非企业单位，应当依照条例及本办法的规定办理申请登记。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已在各级人民政府的编制部门或工商行政管理部门注册登记的民办非企业单位办理补办登记手续，还应向登记管理机关提交编制部门或工商行政管理部门准予注销的证明文件。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第十一条 民办非企业单位根据条例第十五条规定申请变更登记事项时，应向登记管理机关提交下列文件：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变更登记申请书。申请书应载明变更的理由，并附决定变更时依照章程履行程序的原始纪要，法定代表人或单位负责人因故不能签署变更登记申请书的，申请单位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（二）业务主管单位对变更登记事项审查同意文件；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（三）登记管理机关要求提交的其他文件。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第十二条 民办非企业单位的住所、业务范围、法定代表人或单位负责人、开办资金、业务主管单位发生变更的，除向登记管理机关提交本办法第十一条规定的文件外，还须分别提交下列材料：变更后新住所的产权或使用权证明；变更后的业务范围；变更后法定代表人或单位负责人的身份证明，及本办法第六条第六款涉及的其他材料；变更后的验资报告；原业务主管单位不再承担业务主管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第十三条 登记管理机关核准变更登记的，民办非企业单位应交回民办非企业单位登记证书正副本，由登记管理机关换发新的登记证书。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第十四条 民办非企业单位修改章程或合伙协议的，应当报原登记管理机关核准。报请核准时，应提交下列文件：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（一）法定代表人或单位负责人签署并加盖公章的核准申请书；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（三）章程或合伙协议的修改说明及修改后的章程或合伙协议；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（四）有关的文件材料。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第十五条 民办非企业单位变更业务主管单位，须在原业务主管单位出具不再担任业务主管的文件之日起90日内找到新的业务主管单位，并到登记管理机关申请变更登记。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在登记管理机关作出准予变更登记决定之前，原业务主管单位应继续履行条例第二十条规定的监督管理职责。</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第十六条 登记管理机关应在收到民办非企业单位申请变更登记的全部有效文件后，在法定期限内作出准予变更或不准予变更的决定，并书面通知民办非企业单位。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第十七条 民办非企业单位有下列情况之一的，必须申请注销登记：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（一）章程规定的解散事由出现；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（二）不再具备条例第八条规定条件的；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（三）宗旨发生根本变化的；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（四）由于其他变更原因，出现与原登记管理机关管辖范围不一致的；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（五）作为分立母体的民办非企业单位因分立而解散的；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（六）作为合并源的民办非企业单位因合并而解散的；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（七）民办非企业单位原业务主管单位不再担当其业务主管单位，且在90日内找不到新的业务主管单位的；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（八）有关行政管理机关根据法律、行政法规规定认为需要注销的；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（九）其他原因需要解散的。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属于本条第一款第七项规定的情形，民办非企业单位的原业务主当须继续履行职责，至民办非企业单位完成注销登记。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第十八条 民办非企业单位根据条例第十六条的规定申请注销登记时，应向登记管理机关提交下列文件：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（一）法定代表人或单位负责人签署并加盖单位公章的注销登记申请书，法定代表人或单位负责人因故不能签署的，还应提交不能签署的理由的文件；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（三）清算组织提出的清算报告；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（四）民办非企业单位登记证书（正、副本）；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（五）民办非企业单位的印章和财务凭证；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（六）登记管理机关认为需要提交的其他文件。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第十九条 登记管理机关应在收到民办非企业单位申请注销登记的全部有效文件之日后，在法定期限内准予注销或不准予注销的决定，并书面通知民办非企业单位。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登记管理机关准予注销登记的，应发给民办非企业单位注销证明文件。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第二十条 民办非企业单位登记公告分为成立登记公告、注销登记公告和变更登记公告。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登记管理机关发布的公告须刊登在公开发行的、发行范围覆盖同级政府所辖行政区域的报刊上。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第二十一条 成立登记公告的内容包括：名称、住所、法定代表人或单位负责人、开办资金、宗旨和业务范围、业务主管单位、登记时间、登记证号。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第二十二条 变更登记公告的内容除变更事项外，还应包括名称、登记证号、变更时间。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第二十三条 注销登记公告的内容包括名称、住所、法定代表人或单位负责人、登记证号、业务主管单位、注销时间。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第二十四条 民办非企业单位登记证书分为正本和副本，正本和副本具有同等法律效力。</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民办非企业单位登记证书的正本应当悬挂于民办非企业单位住所的醒目位置。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民办非企业单位登记证书副本的有效期为4年。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第二十五条 民办非企业单位登记证书遗失的，应当及时在公开发行的报刊上声明作废，并到登记管理机关申请办理补发证书手续。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第二十六条 民办非企业单位申请补发登记证书，应当向登记管理机关提交下列文件：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（一）补发登记证书申请书；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（二）在报刊上刊登的原登记证书作废的声明。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第二十七条 经核准登记的民办非企业单位开立银行账户，应按照民政部、中国人民银行联合发布的《关于民办非企业单位开立银行帐户有关问题的通知》的有关规定办理。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第二十八条 经核准登记的民办非企业单位刻制印章，应按照民政部、公安部联合发布的《民办非企业单位印章管理规定》的有关规定办理。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第二十九条 本办法自发布之日起施行。</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1.有无法定中介服务事项：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2.中介服务事项名称：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4.提供中介服务的机构：</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（3）登记管理机关审查决定准予登记/不予登记（章程修改准予核准/不准予核准）；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《民办非企业单位登记管理暂行条例》第十一条 登记管理机关应当自收到成立登记申请的全部有效文件之日起６０日内作出准予登记或者不予登记的决定。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有下列情形之一的，登记管理机关不予登记，并向申请人说明理由：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（一）有根据证明申请登记的民办非企业单位的宗旨、业务范围不符合本条例第四条规定的；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（二）在申请成立时弄虚作假的；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（三）在同一行政区域内已有业务范围相同或者相似的民办非企业单位，没有必要成立的；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（四）拟任负责人正在或者曾经受到剥夺政治权利的刑事处罚，或者不具有完全民事行为能力的；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（五）有法律、行政法规禁止的其他情形的。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法律、其他行政法规规定，经有关主管部门依法审核或者登记，已经取得相应的执业许可证书的民办非企业单位，登记管理机关应当简化登记手续，凭有关主管部门出具的执业许可证明文件，发给相应的民办非企业单位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第十四条 民办非企业单位凭登记证书申请刻制印章，开立银行账户。民办非企业单位应当将印章式样、银行账号报登记管理机关备案。</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3.是否需要现场勘验：</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4.是否需要组织听证：</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6.是否需要检验、检测、检疫：</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7.是否需要鉴定：</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8.是否需要专家评审：</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9.是否需要向社会公示：</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1.承诺受理时限：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rPr>
      </w:pPr>
      <w:r>
        <w:rPr>
          <w:rFonts w:hint="default" w:ascii="Times New Roman" w:hAnsi="Times New Roman" w:eastAsia="仿宋_GB2312" w:cs="Times New Roman"/>
          <w:b/>
          <w:bCs/>
          <w:strike w:val="0"/>
          <w:dstrike w:val="0"/>
          <w:color w:val="auto"/>
          <w:sz w:val="32"/>
          <w:szCs w:val="32"/>
          <w:u w:val="none"/>
          <w:lang w:val="en-US" w:eastAsia="zh-CN"/>
        </w:rPr>
        <w:t>2.法定审批时限：</w:t>
      </w:r>
      <w:r>
        <w:rPr>
          <w:rFonts w:hint="default" w:ascii="Times New Roman" w:hAnsi="Times New Roman" w:eastAsia="仿宋_GB2312" w:cs="Times New Roman"/>
          <w:b w:val="0"/>
          <w:bCs w:val="0"/>
          <w:strike w:val="0"/>
          <w:dstrike w:val="0"/>
          <w:color w:val="auto"/>
          <w:sz w:val="32"/>
          <w:szCs w:val="32"/>
          <w:u w:val="none"/>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（2）《民办非企业单位登记管理暂行条例》第十一条 登记管理机关应当自收到成立登记申请的全部有效文件之日起</w:t>
      </w:r>
      <w:r>
        <w:rPr>
          <w:rFonts w:hint="eastAsia" w:ascii="Times New Roman" w:hAnsi="Times New Roman" w:eastAsia="仿宋_GB2312" w:cs="Times New Roman"/>
          <w:b w:val="0"/>
          <w:bCs w:val="0"/>
          <w:strike w:val="0"/>
          <w:dstrike w:val="0"/>
          <w:color w:val="auto"/>
          <w:sz w:val="32"/>
          <w:szCs w:val="32"/>
          <w:u w:val="none"/>
          <w:lang w:val="en-US" w:eastAsia="zh-CN"/>
        </w:rPr>
        <w:t>60</w:t>
      </w:r>
      <w:r>
        <w:rPr>
          <w:rFonts w:hint="default" w:ascii="Times New Roman" w:hAnsi="Times New Roman" w:eastAsia="仿宋_GB2312" w:cs="Times New Roman"/>
          <w:b w:val="0"/>
          <w:bCs w:val="0"/>
          <w:strike w:val="0"/>
          <w:dstrike w:val="0"/>
          <w:color w:val="auto"/>
          <w:sz w:val="32"/>
          <w:szCs w:val="32"/>
          <w:u w:val="none"/>
          <w:lang w:val="en-US" w:eastAsia="zh-CN"/>
        </w:rPr>
        <w:t>日内作出准予登记或者不予登记的决定。</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1.办理行政许可是否收费：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1.审批结果类型：</w:t>
      </w:r>
      <w:r>
        <w:rPr>
          <w:rFonts w:hint="default" w:ascii="Times New Roman" w:hAnsi="Times New Roman" w:eastAsia="仿宋_GB2312" w:cs="Times New Roman"/>
          <w:b w:val="0"/>
          <w:bCs w:val="0"/>
          <w:strike w:val="0"/>
          <w:dstrike w:val="0"/>
          <w:color w:val="auto"/>
          <w:sz w:val="32"/>
          <w:szCs w:val="32"/>
          <w:u w:val="none"/>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2.审批结果名称：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《民办非企业单位（法人）登记证书》《民办非企业单位（合伙）登记证书》《民办非企业单位（个体）登记证书》（民办非企业单位章程修改核准除外）；行政许可决定书、章程核准通知书。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3.审批结果的有效期限：</w:t>
      </w:r>
      <w:r>
        <w:rPr>
          <w:rFonts w:hint="default" w:ascii="Times New Roman" w:hAnsi="Times New Roman" w:eastAsia="仿宋_GB2312" w:cs="Times New Roman"/>
          <w:b w:val="0"/>
          <w:bCs w:val="0"/>
          <w:strike w:val="0"/>
          <w:dstrike w:val="0"/>
          <w:color w:val="auto"/>
          <w:sz w:val="32"/>
          <w:szCs w:val="32"/>
          <w:u w:val="none"/>
          <w:lang w:val="en-US" w:eastAsia="zh-CN"/>
        </w:rPr>
        <w:t>4年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《民办非企业单位登记暂行办法》第二十四条 民办非企业单位登记证书分为正本和副本，正本和副本具有同等法律效力。</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民办非企业单位登记证书的正本应当悬挂于民办非企业单位住所的醒目位置。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民办非企业单位登记证书副本的有效期为4年。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u w:val="none"/>
          <w:lang w:val="en-US" w:eastAsia="zh-CN"/>
        </w:rPr>
        <w:t>收到行政许可决定书后，携带原证书正、副本原件，同步领取新的登记证书。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u w:val="none"/>
          <w:lang w:val="en-US" w:eastAsia="zh-CN"/>
        </w:rPr>
        <w:t>登记证书有效期满前一个月内，携带证书正、副本原件领取新的登记证书。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u w:val="none"/>
          <w:lang w:val="en-US" w:eastAsia="zh-CN"/>
        </w:rPr>
        <w:t>全县</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1.有无行政许可数量限制：</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2.公布数量限制的方式：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3.公布数量限制的周期：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1.有无年检要求：</w:t>
      </w:r>
      <w:r>
        <w:rPr>
          <w:rFonts w:hint="default" w:ascii="Times New Roman" w:hAnsi="Times New Roman" w:eastAsia="仿宋_GB2312" w:cs="Times New Roman"/>
          <w:b w:val="0"/>
          <w:bCs w:val="0"/>
          <w:strike w:val="0"/>
          <w:dstrike w:val="0"/>
          <w:color w:val="auto"/>
          <w:sz w:val="32"/>
          <w:szCs w:val="32"/>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《民办非企业单位登记管理暂行条例》第二十三条 民办非企业单位应当于每年3月31日前向业务主管单位报送上一年度的工作报告，经业务主管单位初审同意后，于5月31日前报送登记管理机关，接受年度检查。工作报告的内容包括：本民办非企业单位遵守法律法规和国家政策的情况、依照本条例履行登记手续的情况、按照章程开展活动的情况、人员和机构变动的情况以及财务管理的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3.年检周期：</w:t>
      </w:r>
      <w:r>
        <w:rPr>
          <w:rFonts w:hint="default" w:ascii="Times New Roman" w:hAnsi="Times New Roman" w:eastAsia="仿宋_GB2312" w:cs="Times New Roman"/>
          <w:b w:val="0"/>
          <w:bCs w:val="0"/>
          <w:strike w:val="0"/>
          <w:dstrike w:val="0"/>
          <w:color w:val="auto"/>
          <w:sz w:val="32"/>
          <w:szCs w:val="32"/>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4.年检是否要求报送材料：</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5.年检报送材料名称：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6.年检是否收费：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u w:val="none"/>
          <w:lang w:val="en-US" w:eastAsia="zh-CN"/>
        </w:rPr>
        <w:t>年检结论（合格、基本合格、不合格）</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1.有无年报要求：</w:t>
      </w:r>
      <w:r>
        <w:rPr>
          <w:rFonts w:hint="default" w:ascii="Times New Roman" w:hAnsi="Times New Roman" w:eastAsia="仿宋_GB2312" w:cs="Times New Roman"/>
          <w:b w:val="0"/>
          <w:bCs w:val="0"/>
          <w:strike w:val="0"/>
          <w:dstrike w:val="0"/>
          <w:color w:val="auto"/>
          <w:sz w:val="32"/>
          <w:szCs w:val="32"/>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2.年报报送材料名称：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民办非企业单位中的慈善组织应当每年向其登记的民政部门报送年度工作报告和财务会计报告。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《中华人民共和国慈善法》第十三条 慈善组织应当每年向其登记的民政部门报送年度工作报告和财务会计报告。报告应当包括年度开展募捐和接受捐赠情况、慈善财产的管理使用情况、慈善项目实施情况以及慈善组织工作人员的工资福利情况。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4.年报周期：</w:t>
      </w:r>
      <w:r>
        <w:rPr>
          <w:rFonts w:hint="default" w:ascii="Times New Roman" w:hAnsi="Times New Roman" w:eastAsia="仿宋_GB2312" w:cs="Times New Roman"/>
          <w:b w:val="0"/>
          <w:bCs w:val="0"/>
          <w:strike w:val="0"/>
          <w:dstrike w:val="0"/>
          <w:color w:val="auto"/>
          <w:sz w:val="32"/>
          <w:szCs w:val="32"/>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牵头，业务主管单位，行业管理部门，</w:t>
      </w:r>
      <w:r>
        <w:rPr>
          <w:rFonts w:hint="eastAsia" w:ascii="Times New Roman" w:hAnsi="Times New Roman" w:eastAsia="仿宋_GB2312" w:cs="Times New Roman"/>
          <w:b w:val="0"/>
          <w:bCs w:val="0"/>
          <w:strike w:val="0"/>
          <w:dstrike w:val="0"/>
          <w:color w:val="auto"/>
          <w:sz w:val="32"/>
          <w:szCs w:val="32"/>
          <w:u w:val="none"/>
          <w:lang w:val="en-US" w:eastAsia="zh-CN"/>
        </w:rPr>
        <w:t>县财政局、县</w:t>
      </w:r>
      <w:r>
        <w:rPr>
          <w:rFonts w:hint="default" w:ascii="Times New Roman" w:hAnsi="Times New Roman" w:eastAsia="仿宋_GB2312" w:cs="Times New Roman"/>
          <w:b w:val="0"/>
          <w:bCs w:val="0"/>
          <w:strike w:val="0"/>
          <w:dstrike w:val="0"/>
          <w:color w:val="auto"/>
          <w:sz w:val="32"/>
          <w:szCs w:val="32"/>
          <w:u w:val="none"/>
          <w:lang w:val="en-US" w:eastAsia="zh-CN"/>
        </w:rPr>
        <w:t>税务</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审计、</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公安、</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外</w:t>
      </w:r>
      <w:r>
        <w:rPr>
          <w:rFonts w:hint="eastAsia" w:ascii="Times New Roman" w:hAnsi="Times New Roman" w:eastAsia="仿宋_GB2312" w:cs="Times New Roman"/>
          <w:b w:val="0"/>
          <w:bCs w:val="0"/>
          <w:strike w:val="0"/>
          <w:dstrike w:val="0"/>
          <w:color w:val="auto"/>
          <w:sz w:val="32"/>
          <w:szCs w:val="32"/>
          <w:u w:val="none"/>
          <w:lang w:val="en-US" w:eastAsia="zh-CN"/>
        </w:rPr>
        <w:t>办</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物价</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人力资源社会保障</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等相关职能部门等按职责分工履行监管职责。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880" w:firstLineChars="200"/>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r>
        <w:rPr>
          <w:rFonts w:hint="eastAsia" w:ascii="方正小标宋简体" w:hAnsi="方正小标宋简体" w:eastAsia="方正小标宋简体" w:cs="方正小标宋简体"/>
          <w:b w:val="0"/>
          <w:bCs w:val="0"/>
          <w:strike w:val="0"/>
          <w:dstrike w:val="0"/>
          <w:color w:val="auto"/>
          <w:sz w:val="44"/>
          <w:szCs w:val="44"/>
          <w:u w:val="none"/>
          <w:lang w:eastAsia="zh-CN"/>
        </w:rPr>
        <w:t>民办非企业单位注销登记（县级权限）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【00011110300403】</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rPr>
      </w:pPr>
      <w:r>
        <w:rPr>
          <w:rFonts w:hint="eastAsia" w:ascii="黑体" w:hAnsi="黑体" w:eastAsia="黑体" w:cs="黑体"/>
          <w:b w:val="0"/>
          <w:bCs w:val="0"/>
          <w:strike w:val="0"/>
          <w:dstrike w:val="0"/>
          <w:color w:val="auto"/>
          <w:sz w:val="32"/>
          <w:szCs w:val="32"/>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w:t>
      </w:r>
      <w:r>
        <w:rPr>
          <w:rFonts w:hint="default" w:ascii="Times New Roman" w:hAnsi="Times New Roman" w:eastAsia="仿宋_GB2312" w:cs="Times New Roman"/>
          <w:b/>
          <w:bCs/>
          <w:strike w:val="0"/>
          <w:dstrike w:val="0"/>
          <w:color w:val="auto"/>
          <w:sz w:val="32"/>
          <w:szCs w:val="32"/>
          <w:u w:val="none"/>
          <w:lang w:val="en-US"/>
        </w:rPr>
        <w:t>行政许可事项名称</w:t>
      </w:r>
      <w:r>
        <w:rPr>
          <w:rFonts w:hint="default" w:ascii="Times New Roman" w:hAnsi="Times New Roman" w:eastAsia="仿宋_GB2312" w:cs="Times New Roman"/>
          <w:b/>
          <w:bCs/>
          <w:strike w:val="0"/>
          <w:dstrike w:val="0"/>
          <w:color w:val="auto"/>
          <w:sz w:val="32"/>
          <w:szCs w:val="32"/>
          <w:u w:val="none"/>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strike w:val="0"/>
          <w:dstrike w:val="0"/>
          <w:color w:val="auto"/>
          <w:sz w:val="32"/>
          <w:szCs w:val="32"/>
          <w:u w:val="none"/>
          <w:lang w:val="en-US"/>
        </w:rPr>
        <w:t>民办非企业单位成立、变更、注销登记及修改章程核准</w:t>
      </w:r>
      <w:r>
        <w:rPr>
          <w:rFonts w:hint="default" w:ascii="Times New Roman" w:hAnsi="Times New Roman" w:eastAsia="仿宋_GB2312" w:cs="Times New Roman"/>
          <w:strike w:val="0"/>
          <w:dstrike w:val="0"/>
          <w:color w:val="auto"/>
          <w:sz w:val="32"/>
          <w:szCs w:val="32"/>
          <w:u w:val="none"/>
          <w:lang w:val="en-US" w:eastAsia="zh-CN"/>
        </w:rPr>
        <w:t>【</w:t>
      </w:r>
      <w:r>
        <w:rPr>
          <w:rFonts w:hint="default" w:ascii="Times New Roman" w:hAnsi="Times New Roman" w:eastAsia="仿宋_GB2312" w:cs="Times New Roman"/>
          <w:strike w:val="0"/>
          <w:dstrike w:val="0"/>
          <w:color w:val="auto"/>
          <w:sz w:val="32"/>
          <w:szCs w:val="32"/>
          <w:u w:val="none"/>
          <w:lang w:val="en-US"/>
        </w:rPr>
        <w:t>00011110300Y</w:t>
      </w:r>
      <w:r>
        <w:rPr>
          <w:rFonts w:hint="default"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rPr>
        <w:t>民办非企业单位成立、变更、注销登记及修改章程核准（县级权限）【000111103004】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民办非企业单位注销登记（县级权限）（00011110300403</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（1）《中华人民共和国民法典》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color w:val="auto"/>
          <w:sz w:val="32"/>
          <w:szCs w:val="32"/>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b w:val="0"/>
          <w:bCs w:val="0"/>
          <w:strike w:val="0"/>
          <w:dstrike w:val="0"/>
          <w:color w:val="auto"/>
          <w:sz w:val="32"/>
          <w:szCs w:val="32"/>
          <w:u w:val="none"/>
          <w:lang w:val="en-US" w:eastAsia="zh-CN"/>
        </w:rPr>
        <w:t>《中华人民共和国慈善法》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color w:val="auto"/>
          <w:sz w:val="32"/>
          <w:szCs w:val="32"/>
          <w:u w:val="none"/>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（4）《民办非企业单位登记暂行办法》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（5）《民政部关于印发〈民办非企业单位名称管理暂行规定〉的通知》（民发〔1999〕129号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（6）《民办非企业单位（法人）章程示范文本》（民函〔2005〕24号）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（7）《民办非企业单位印章管理规定》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（1）《民办非企业单位登记管理暂行条例》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（2）《民办非企业单位年度检查办法》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（6）《民政部关于印发〈社会组织抽查暂行办法〉的通知》（民发〔2017〕45号）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（7）《关于改革社会组织管理制度促进社会组织健康有序发展的意见》</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7.实施机关：</w:t>
      </w:r>
      <w:r>
        <w:rPr>
          <w:rFonts w:hint="default" w:ascii="Times New Roman" w:hAnsi="Times New Roman" w:eastAsia="仿宋_GB2312" w:cs="Times New Roman"/>
          <w:b w:val="0"/>
          <w:bCs w:val="0"/>
          <w:strike w:val="0"/>
          <w:dstrike w:val="0"/>
          <w:color w:val="auto"/>
          <w:sz w:val="32"/>
          <w:szCs w:val="32"/>
          <w:u w:val="none"/>
          <w:lang w:val="en-US" w:eastAsia="zh-CN"/>
        </w:rPr>
        <w:t>县级民政部门（实行登记管理机关和业务主管单位双重负责管理体制的，由有关业务主管单位实施前置审查）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8.审批层级：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9.行使层级：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10.是否由审批机关受理：</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11.受理层级：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12.是否存在初审环节：</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highlight w:val="yellow"/>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13.初审层级：</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民办非企业单位成立、变更、注销登记，民办非企业单位修改章程核准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注销登记准予行政许可的条件：（1）章程规定的解散事由出现；（2）不再具备条例第八条规定条件的；（3）宗旨发生根本变化的；（4）由于其他变更原因，出现与原登记管理机关管辖范围不一致的；（5）作为分立母体的民办非企业单位因分立而解散的；（6）作为合并源的民办非企业单位因合并而解散的；（7）民办非企业单位原业务主管单位不再担当其业务主管单位，且在90日内找不到新的业务主管单位的；（8）有关行政管理机关根据法律、行政法规规定认为需要注销的；（9）其他原因需要解散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《民办非企业单位登记管理暂行条例》第十六条 民办非企业单位自行解散的，分立、合并的，或者由于其他原因需要注销登记的，应当向登记管理机关办理注销登记。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民办非企业单位在办理注销登记前，应当在业务主管单位和其他有关机关的指导下，成立清算组织，完成清算工作。清算期间，民办非企业单位不得开展清算以外的活动。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第十七条 民办非企业单位法定代表人或者负责人应当自完成清算之日起</w:t>
      </w:r>
      <w:r>
        <w:rPr>
          <w:rFonts w:hint="eastAsia" w:ascii="Times New Roman" w:hAnsi="Times New Roman" w:eastAsia="仿宋_GB2312" w:cs="Times New Roman"/>
          <w:b w:val="0"/>
          <w:bCs w:val="0"/>
          <w:strike w:val="0"/>
          <w:dstrike w:val="0"/>
          <w:color w:val="auto"/>
          <w:sz w:val="32"/>
          <w:szCs w:val="32"/>
          <w:u w:val="none"/>
          <w:lang w:val="en-US" w:eastAsia="zh-CN"/>
        </w:rPr>
        <w:t>15</w:t>
      </w:r>
      <w:r>
        <w:rPr>
          <w:rFonts w:hint="default" w:ascii="Times New Roman" w:hAnsi="Times New Roman" w:eastAsia="仿宋_GB2312" w:cs="Times New Roman"/>
          <w:b w:val="0"/>
          <w:bCs w:val="0"/>
          <w:strike w:val="0"/>
          <w:dstrike w:val="0"/>
          <w:color w:val="auto"/>
          <w:sz w:val="32"/>
          <w:szCs w:val="32"/>
          <w:u w:val="none"/>
          <w:lang w:val="en-US" w:eastAsia="zh-CN"/>
        </w:rPr>
        <w:t>日内，向登记管理机关办理注销登记。办理注销登记，须提交注销登记申请书、业务主管单位的审查文件和清算报告。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1.服务对象类型：</w:t>
      </w:r>
      <w:r>
        <w:rPr>
          <w:rFonts w:hint="default" w:ascii="Times New Roman" w:hAnsi="Times New Roman" w:eastAsia="仿宋_GB2312" w:cs="Times New Roman"/>
          <w:b w:val="0"/>
          <w:bCs w:val="0"/>
          <w:strike w:val="0"/>
          <w:dstrike w:val="0"/>
          <w:color w:val="auto"/>
          <w:sz w:val="32"/>
          <w:szCs w:val="32"/>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4.许可证件名称：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5.改革方式：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6.具体改革举措：</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highlight w:val="none"/>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对民办非企业单位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注销登记申请材料：法定代表人或单位负责人签署并加盖单位公章的注销登记申请书，法定代表人或单位负责人因故不能签署的，还应提交不能签署的理由的文件；业务主管单位审查同意的文件；清算组织提出的清算报告；民办非企业单位登记证书（正、副本）；民办非企业单位的印章和财务凭证；登记管理机关认为需要提交的其他文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（1）《民办非企业单位登记管理暂行条例》第十七条 民办非企业单位法定代表人或者负责人应当自完成清算之日起</w:t>
      </w:r>
      <w:r>
        <w:rPr>
          <w:rFonts w:hint="default" w:ascii="Times New Roman" w:hAnsi="Times New Roman" w:eastAsia="黑体" w:cs="Times New Roman"/>
          <w:b w:val="0"/>
          <w:bCs w:val="0"/>
          <w:strike w:val="0"/>
          <w:dstrike w:val="0"/>
          <w:color w:val="auto"/>
          <w:sz w:val="32"/>
          <w:szCs w:val="32"/>
          <w:u w:val="none"/>
          <w:lang w:val="en-US" w:eastAsia="zh-CN"/>
        </w:rPr>
        <w:t>15</w:t>
      </w:r>
      <w:r>
        <w:rPr>
          <w:rFonts w:hint="default" w:ascii="Times New Roman" w:hAnsi="Times New Roman" w:eastAsia="仿宋_GB2312" w:cs="Times New Roman"/>
          <w:b w:val="0"/>
          <w:bCs w:val="0"/>
          <w:strike w:val="0"/>
          <w:dstrike w:val="0"/>
          <w:color w:val="auto"/>
          <w:sz w:val="32"/>
          <w:szCs w:val="32"/>
          <w:u w:val="none"/>
          <w:lang w:val="en-US" w:eastAsia="zh-CN"/>
        </w:rPr>
        <w:t>日内，向登记管理机关办理注销登记。办理注销登记，须提交注销登记申请书、业务主管单位的审查文件和清算报告。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（2）《民办非企业单位登记暂行办法》（中华人民共和国民政部令第18号1999年12月28日）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第一条 根据《民办非企业单位登记管理暂行条例》（以下简称条例）制定本办法。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第二条 民办非企业单位根据其依法承担民事责任的不同方式分为民办非企业单位（法人）、民办非企业单位（合伙）和民办非企业单位（个体）三种。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个人出资且担任民办非企业单位负责人的，可申请办理民办非企业单位（个体）登记；两人或两人以上合伙举办的，可申请办理民办非企业单位（合伙）登记；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两人或两人以上举办且具备法人条件的，可申请办理民办非企业单位（法人）登记。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由企业事业单位、社会团体和其他社会力量举办的或由上述组织与个人共同举办的，应当申请民办非企业单位（法人）登记。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第三条 民办非企业单位登记管理机关（以下简称登记管理机关）审核登记的程序是受理、审查、核准、发证、公告。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（一）受理。申请登记的举办者所提交的文件、证件和填报的登记申请表齐全、有效后，方可受理。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（二）审查。审查提交的文件、证件和填报的登记申请的真实性、合法性、有效性，并核实有关登记事项和条件。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（三）核准。经审查和核实后，作出准予登记或者不予登记的决定，并及时通知申请登记的单位或个人。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（四）发证。对核准登记的民办非企业单位，分别颁发有关证书，并办理领证签字手续。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（五）公告。对核准登记的民办非企业单位，由登记管理机关发布公告。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第四条 举办民办非企业单位，应按照下列所属行（事）业申请登记：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（一）教育事业，如民办幼儿园，民办小学、中学、学校、学院、大学，民办专修（进修）学院或学校，民办培训（补习）学校或中心等；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（二）卫生事业，如民办门诊部（所）、医院，民办健康、保健、卫生、疗养院（所）等；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（三）文化事业，如民办艺术表演团体、文化馆（活动中心）、图书馆（室）、博物馆（院）、美术馆、画院、名人纪念馆、收藏馆、艺术研究院（所）等；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（四）科技事业，如民办科学研究院（所、中心），民办科技传播或普及中心、科技服务中心、技术评估所（中心）等；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（五）体育事业，如民办体育俱乐部，民办体育场、馆、院、社、学校等；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（六）劳动事业，如民办职业培训学校中心，民办职业介绍所等；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（七）民政事业，如民办福利院、敬老院、托老所、老年公寓，民办婚姻介绍所，民办社区服务中心（站）等；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（八）社会中介服务业，如民办评估咨询服务中心（所），民办信息咨询调查中心（所），民办人才交流中心等；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（九）法律服务业；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（十）其他。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第五条 申请登记民办非企业单位，应当具备条例第八条规定的条件。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民办非企业单位的名称，必须符合国务院民政部门制订的《民办非企业单位名称管理暂行规定》。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民办非企业单位必须拥有与其业务活动相适应的合法财产，且其合法财产中的非国有资产份额不得低于总财产的三分之二。开办资金必须达到本行（事）业所规定的最低限额。</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第六条 申请民办非企业单位成立登记，举办者应当提交条例第九条规定的文件。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民办非企业单位的登记申请书应当包括：举办者单位名称或申请人姓名；拟任法定代表人或单位负责人的基本情况；住所情况；开办资金情况；申请登记理由等。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业务主管单位的批准文件，应当包括对举办者章程草案、资金情况（特别是资产的非国有性）、拟任法定代表人或单位负责人基本情况、从业人员资格、场所设备、组织机构等内容的审查结论。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民办非企业单位的活动场所须有产权证明或一年期以上的使用权证明。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民办非企业单位的验资报告应由会计师事务所或其他有验资资格的机构出具。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任法定代表人或单位负责人的基本情况应当包括姓名、性别、民族、年龄、目前人事关系所在单位、有否受到剥夺政治权利的刑事处罚、个人简历等。拟任法定代表人或单位负责人的身份证明为身份证的复印件，登记管理机关认为必要时可验证身份证原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对合伙制的民办非企业单位，拟任单位负责人指所有合伙人。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章程草案应当符合条例第十条的规定。合伙制的民办非企业单位的章程可为其合伙协议，合伙协议应当包括条例第十条第一、二、三、五、六、七、八项的内容。民办非企业单位须在其章程草案或合伙协议中载明该单位的盈利不得分配，解体时财产不得私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第七条 民办非企业单位的登记事项为：名称、住所、宗旨和业务范围、法定代表人或者单位负责人、开办资金、业务主管单位。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住所是指民办非企业单位的办公场所，须按所在市、县、乡（镇）及街道门牌号码的详细地址登记。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开办资金应当与实有资金相一致。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业务主管单位应登记其全称。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第八条 经审核准予登记的，登记管理机关应当书面通知民办非企业单位，并根据其依法承担民事责任的不同方式，分别发给《民办非企业单位（法人）登记证书》《民办非企业单位（合伙）登记证书》或《民办非企业单位（个体）登记证书》。对不予登记的，登记管理机关应当书面通知申请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民办非企业单位可凭据登记证书依照有关规定办理组织机构代码和税务登记、刻制印章、开立银行账户，在核准的业务范围内开展活动。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第九条 按照条例第十二条第二款的规定，应当简化登记手续的民办非企业单位，办理登记时，应向登记管理机关提交下列文件：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（三）拟任法定代表人或单位负责人的基本情况、身份证明；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（四）业务主管单位出具的执业许可证明文件。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第十条 条例施行前已经成立的民办非企业单位，应当依照条例及本办法的规定办理申请登记。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已在各级人民政府的编制部门或工商行政管理部门注册登记的民办非企业单位办理补办登记手续，还应向登记管理机关提交编制部门或工商行政管理部门准予注销的证明文件。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第十一条 民办非企业单位根据条例第十五条规定申请变更登记事项时，应向登记管理机关提交下列文件：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变更登记申请书。申请书应载明变更的理由，并附决定变更时依照章程履行程序的原始纪要，法定代表人或单位负责人因故不能签署变更登记申请书的，申请单位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（二）业务主管单位对变更登记事项审查同意文件；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（三）登记管理机关要求提交的其他文件。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第十二条 民办非企业单位的住所、业务范围、法定代表人或单位负责人、开办资金、业务主管单位发生变更的，除向登记管理机关提交本办法第十一条规定的文件外，还须分别提交下列材料：变更后新住所的产权或使用权证明；变更后的业务范围；变更后法定代表人或单位负责人的身份证明，及本办法第六条第六款涉及的其他材料；变更后的验资报告；原业务主管单位不再承担业务主管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第十三条 登记管理机关核准变更登记的，民办非企业单位应交回民办非企业单位登记证书正副本，由登记管理机关换发新的登记证书。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第十四条 民办非企业单位修改章程或合伙协议的，应当报原登记管理机关核准。报请核准时，应提交下列文件：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（一）法定代表人或单位负责人签署并加盖公章的核准申请书；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（三）章程或合伙协议的修改说明及修改后的章程或合伙协议；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（四）有关的文件材料。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第十五条 民办非企业单位变更业务主管单位，须在原业务主管单位出具不再担任业务主管的文件之日起90日内找到新的业务主管单位，并到登记管理机关申请变更登记。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在登记管理机关作出准予变更登记决定之前，原业务主管单位应继续履行条例第二十条规定的监督管理职责。</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第十六条 登记管理机关应在收到民办非企业单位申请变更登记的全部有效文件后，在法定期限内作出准予变更或不准予变更的决定，并书面通知民办非企业单位。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第十七条 民办非企业单位有下列情况之一的，必须申请注销登记：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（一）章程规定的解散事由出现；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（二）不再具备条例第八条规定条件的；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（三）宗旨发生根本变化的；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（四）由于其他变更原因，出现与原登记管理机关管辖范围不一致的；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（五）作为分立母体的民办非企业单位因分立而解散的；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（六）作为合并源的民办非企业单位因合并而解散的；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（七）民办非企业单位原业务主管单位不再担当其业务主管单位，且在90日内找不到新的业务主管单位的；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（八）有关行政管理机关根据法律、行政法规规定认为需要注销的；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（九）其他原因需要解散的。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属于本条第一款第七项规定的情形，民办非企业单位的原业务主管单位须继续履行职责，至民办非企业单位完成注销登记。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第十八条 民办非企业单位根据条例第十六条的规定申请注销登记时，应向登记管理机关提交下列文件：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（一）法定代表人或单位负责人签署并加盖单位公章的注销登记申请书，法定代表人或单位负责人因故不能签署的，还应提交不能签署的理由的文件；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（三）清算组织提出的清算报告；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（四）民办非企业单位登记证书（正、副本）；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（五）民办非企业单位的印章和财务凭证；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（六）登记管理机关认为需要提交的其他文件。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第十九条 登记管理机关应在收到民办非企业单位申请注销登记的全部有效文件之日后，在法定期限内准予注销或不准予注销的决定，并书面通知民办非企业单位。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登记管理机关准予注销登记的，应发给民办非企业单位注销证明文件。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第二十条 民办非企业单位登记公告分为成立登记公告、注销登记公告和变更登记公告。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登记管理机关发布的公告须刊登在公开发行的、发行范围覆盖同级政府所辖行政区域的报刊上。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第二十一条 成立登记公告的内容包括：名称、住所、法定代表人或单位负责人、开办资金、宗旨和业务范围、业务主管单位、登记时间、登记证号。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第二十二条 变更登记公告的内容除变更事项外，还应包括名称、登记证号、变更时间。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第二十三条 注销登记公告的内容包括名称、住所、法定代表人或单位负责人、登记证号、业务主管单位、注销时间。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第二十四条 民办非企业单位登记证书分为正本和副本，正本和副本具有同等法律效力。</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民办非企业单位登记证书的正本应当悬挂于民办非企业单位住所的醒目位置。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民办非企业单位登记证书副本的有效期为4年。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第二十五条 民办非企业单位登记证书遗失的，应当及时在公开发行的报刊上声明作废，并到登记管理机关申请办理补发证书手续。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第二十六条 民办非企业单位申请补发登记证书，应当向登记管理机关提交下列文件：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（一）补发登记证书申请书；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（二）在报刊上刊登的原登记证书作废的声明。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第二十七条 经核准登记的民办非企业单位开立银行账户，应按照民政部、中国人民银行联合发布的《关于民办非企业单位开立银行帐户有关问题的通知》的有关规定办理。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第二十八条 经核准登记的民办非企业单位刻制印章，应按照民政部、公安部联合发布的《民办非企业单位印章管理规定》的有关规定办理。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第二十九条 本办法自发布之日起施行。</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1.有无法定中介服务事项：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2.中介服务事项名称：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4.提供中介服务的机构：</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（3）登记管理机关审查决定准予登记/不予登记（章程修改准予核准/不准予核准）；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《民办非企业单位登记管理暂行条例》第十一条 登记管理机关应当自收到成立登记申请的全部有效文件之日起</w:t>
      </w:r>
      <w:r>
        <w:rPr>
          <w:rFonts w:hint="eastAsia" w:ascii="Times New Roman" w:hAnsi="Times New Roman" w:eastAsia="仿宋_GB2312" w:cs="Times New Roman"/>
          <w:b w:val="0"/>
          <w:bCs w:val="0"/>
          <w:strike w:val="0"/>
          <w:dstrike w:val="0"/>
          <w:color w:val="auto"/>
          <w:sz w:val="32"/>
          <w:szCs w:val="32"/>
          <w:u w:val="none"/>
          <w:lang w:val="en-US" w:eastAsia="zh-CN"/>
        </w:rPr>
        <w:t>60</w:t>
      </w:r>
      <w:r>
        <w:rPr>
          <w:rFonts w:hint="default" w:ascii="Times New Roman" w:hAnsi="Times New Roman" w:eastAsia="仿宋_GB2312" w:cs="Times New Roman"/>
          <w:b w:val="0"/>
          <w:bCs w:val="0"/>
          <w:strike w:val="0"/>
          <w:dstrike w:val="0"/>
          <w:color w:val="auto"/>
          <w:sz w:val="32"/>
          <w:szCs w:val="32"/>
          <w:u w:val="none"/>
          <w:lang w:val="en-US" w:eastAsia="zh-CN"/>
        </w:rPr>
        <w:t xml:space="preserve">日内作出准予登记或者不予登记的决定。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有下列情形之一的，登记管理机关不予登记，并向申请人说明理由：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（一）有根据证明申请登记的民办非企业单位的宗旨、业务范围不符合本条例第四条规定的；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（二）在申请成立时弄虚作假的；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（三）在同一行政区域内已有业务范围相同或者相似的民办非企业单位，没有必要成立的；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（四）拟任负责人正在或者曾经受到剥夺政治权利的刑事处罚，或者不具有完全民事行为能力的；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（五）有法律、行政法规禁止的其他情形的。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法律、其他行政法规规定，经有关主管部门依法审核或者登记，已经取得相应的执业许可证书的民办非企业单位，登记管理机关应当简化登记手续，凭有关主管部门出具的执业许可证明文件，发给相应的民办非企业单位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第十四条 民办非企业单位凭登记证书申请刻制印章，开立银行账户。民办非企业单位应当将印章式样、银行账号报登记管理机关备案。</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3.是否需要现场勘验：</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4.是否需要组织听证：</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6.是否需要检验、检测、检疫：</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7.是否需要鉴定：</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8.是否需要专家评审：</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9.是否需要向社会公示：</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1.承诺受理时限：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rPr>
      </w:pPr>
      <w:r>
        <w:rPr>
          <w:rFonts w:hint="default" w:ascii="Times New Roman" w:hAnsi="Times New Roman" w:eastAsia="仿宋_GB2312" w:cs="Times New Roman"/>
          <w:b/>
          <w:bCs/>
          <w:strike w:val="0"/>
          <w:dstrike w:val="0"/>
          <w:color w:val="auto"/>
          <w:sz w:val="32"/>
          <w:szCs w:val="32"/>
          <w:u w:val="none"/>
          <w:lang w:val="en-US" w:eastAsia="zh-CN"/>
        </w:rPr>
        <w:t>2.法定审批时限：</w:t>
      </w:r>
      <w:r>
        <w:rPr>
          <w:rFonts w:hint="default" w:ascii="Times New Roman" w:hAnsi="Times New Roman" w:eastAsia="仿宋_GB2312" w:cs="Times New Roman"/>
          <w:b w:val="0"/>
          <w:bCs w:val="0"/>
          <w:strike w:val="0"/>
          <w:dstrike w:val="0"/>
          <w:color w:val="auto"/>
          <w:sz w:val="32"/>
          <w:szCs w:val="32"/>
          <w:u w:val="none"/>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（2）《民办非企业单位登记管理暂行条例》第十一条 登记管理机关应当自收到成立登记申请的全部有效文件之日起</w:t>
      </w:r>
      <w:r>
        <w:rPr>
          <w:rFonts w:hint="eastAsia" w:ascii="Times New Roman" w:hAnsi="Times New Roman" w:eastAsia="仿宋_GB2312" w:cs="Times New Roman"/>
          <w:b w:val="0"/>
          <w:bCs w:val="0"/>
          <w:strike w:val="0"/>
          <w:dstrike w:val="0"/>
          <w:color w:val="auto"/>
          <w:sz w:val="32"/>
          <w:szCs w:val="32"/>
          <w:u w:val="none"/>
          <w:lang w:val="en-US" w:eastAsia="zh-CN"/>
        </w:rPr>
        <w:t>60</w:t>
      </w:r>
      <w:r>
        <w:rPr>
          <w:rFonts w:hint="default" w:ascii="Times New Roman" w:hAnsi="Times New Roman" w:eastAsia="仿宋_GB2312" w:cs="Times New Roman"/>
          <w:b w:val="0"/>
          <w:bCs w:val="0"/>
          <w:strike w:val="0"/>
          <w:dstrike w:val="0"/>
          <w:color w:val="auto"/>
          <w:sz w:val="32"/>
          <w:szCs w:val="32"/>
          <w:u w:val="none"/>
          <w:lang w:val="en-US" w:eastAsia="zh-CN"/>
        </w:rPr>
        <w:t>日内作出准予登记或者不予登记的决定。</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民办非企业单位成立登记15个工作日；民办非企业单位变更、注销登记及章程核准13个工作日。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1.办理行政许可是否收费：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1.审批结果类型：</w:t>
      </w:r>
      <w:r>
        <w:rPr>
          <w:rFonts w:hint="default" w:ascii="Times New Roman" w:hAnsi="Times New Roman" w:eastAsia="仿宋_GB2312" w:cs="Times New Roman"/>
          <w:b w:val="0"/>
          <w:bCs w:val="0"/>
          <w:strike w:val="0"/>
          <w:dstrike w:val="0"/>
          <w:color w:val="auto"/>
          <w:sz w:val="32"/>
          <w:szCs w:val="32"/>
          <w:u w:val="none"/>
          <w:lang w:val="en-US" w:eastAsia="zh-CN"/>
        </w:rPr>
        <w:t>证照/批文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2.审批结果名称：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《民办非企业单位（法人）登记证书》《民办非企业单位（合伙）登记证书》《民办非企业单位（个体）登记证书》（民办非企业单位章程修改核准除外）；行政许可决定书、章程核准通知书。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3.审批结果的有效期限：</w:t>
      </w:r>
      <w:r>
        <w:rPr>
          <w:rFonts w:hint="default" w:ascii="Times New Roman" w:hAnsi="Times New Roman" w:eastAsia="仿宋_GB2312" w:cs="Times New Roman"/>
          <w:b w:val="0"/>
          <w:bCs w:val="0"/>
          <w:strike w:val="0"/>
          <w:dstrike w:val="0"/>
          <w:color w:val="auto"/>
          <w:sz w:val="32"/>
          <w:szCs w:val="32"/>
          <w:u w:val="none"/>
          <w:lang w:val="en-US" w:eastAsia="zh-CN"/>
        </w:rPr>
        <w:t>4年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《民办非企业单位登记暂行办法》第二十四条 民办非企业单位登记证书分为正本和副本，正本和副本具有同等法律效力。</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民办非企业单位登记证书的正本应当悬挂于民办非企业单位住所的醒目位置。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民办非企业单位登记证书副本的有效期为4年。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u w:val="none"/>
          <w:lang w:val="en-US" w:eastAsia="zh-CN"/>
        </w:rPr>
        <w:t>全县范围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1.有无行政许可数量限制：</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2.公布数量限制的方式：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3.公布数量限制的周期：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1.有无年检要求：</w:t>
      </w:r>
      <w:r>
        <w:rPr>
          <w:rFonts w:hint="default" w:ascii="Times New Roman" w:hAnsi="Times New Roman" w:eastAsia="仿宋_GB2312" w:cs="Times New Roman"/>
          <w:b w:val="0"/>
          <w:bCs w:val="0"/>
          <w:strike w:val="0"/>
          <w:dstrike w:val="0"/>
          <w:color w:val="auto"/>
          <w:sz w:val="32"/>
          <w:szCs w:val="32"/>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《民办非企业单位登记管理暂行条例》第二十三条 民办非企业单位应当于每年3月31日前向业务主管单位报送上一年度的工作报告，经业务主管单位初审同意后，于5月31日前报送登记管理机关，接受年度检查。工作报告的内容包括：本民办非企业单位遵守法律法规和国家政策的情况、依照本条例履行登记手续的情况、按照章程开展活动的情况、人员和机构变动的情况以及财务管理的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3.年检周期：</w:t>
      </w:r>
      <w:r>
        <w:rPr>
          <w:rFonts w:hint="default" w:ascii="Times New Roman" w:hAnsi="Times New Roman" w:eastAsia="仿宋_GB2312" w:cs="Times New Roman"/>
          <w:b w:val="0"/>
          <w:bCs w:val="0"/>
          <w:strike w:val="0"/>
          <w:dstrike w:val="0"/>
          <w:color w:val="auto"/>
          <w:sz w:val="32"/>
          <w:szCs w:val="32"/>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4.年检是否要求报送材料：</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5.年检报送材料名称：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6.年检是否收费：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u w:val="none"/>
          <w:lang w:val="en-US" w:eastAsia="zh-CN"/>
        </w:rPr>
        <w:t>年检结论（合格、基本合格、不合格）</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1.有无年报要求：</w:t>
      </w:r>
      <w:r>
        <w:rPr>
          <w:rFonts w:hint="default" w:ascii="Times New Roman" w:hAnsi="Times New Roman" w:eastAsia="仿宋_GB2312" w:cs="Times New Roman"/>
          <w:b w:val="0"/>
          <w:bCs w:val="0"/>
          <w:strike w:val="0"/>
          <w:dstrike w:val="0"/>
          <w:color w:val="auto"/>
          <w:sz w:val="32"/>
          <w:szCs w:val="32"/>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2.年报报送材料名称：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民办非企业单位中的慈善组织应当每年向其登记的民政部门报送年度工作报告和财务会计报告。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《中华人民共和国慈善法》第十三条 慈善组织应当每年向其登记的民政部门报送年度工作报告和财务会计报告。报告应当包括年度开展募捐和接受捐赠情况、慈善财产的管理使用情况、慈善项目实施情况以及慈善组织工作人员的工资福利情况。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4.年报周期：</w:t>
      </w:r>
      <w:r>
        <w:rPr>
          <w:rFonts w:hint="default" w:ascii="Times New Roman" w:hAnsi="Times New Roman" w:eastAsia="仿宋_GB2312" w:cs="Times New Roman"/>
          <w:b w:val="0"/>
          <w:bCs w:val="0"/>
          <w:strike w:val="0"/>
          <w:dstrike w:val="0"/>
          <w:color w:val="auto"/>
          <w:sz w:val="32"/>
          <w:szCs w:val="32"/>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牵头，业务主管单位，行业管理部门，</w:t>
      </w:r>
      <w:r>
        <w:rPr>
          <w:rFonts w:hint="eastAsia" w:ascii="Times New Roman" w:hAnsi="Times New Roman" w:eastAsia="仿宋_GB2312" w:cs="Times New Roman"/>
          <w:b w:val="0"/>
          <w:bCs w:val="0"/>
          <w:strike w:val="0"/>
          <w:dstrike w:val="0"/>
          <w:color w:val="auto"/>
          <w:sz w:val="32"/>
          <w:szCs w:val="32"/>
          <w:u w:val="none"/>
          <w:lang w:val="en-US" w:eastAsia="zh-CN"/>
        </w:rPr>
        <w:t>县财政局、县</w:t>
      </w:r>
      <w:r>
        <w:rPr>
          <w:rFonts w:hint="default" w:ascii="Times New Roman" w:hAnsi="Times New Roman" w:eastAsia="仿宋_GB2312" w:cs="Times New Roman"/>
          <w:b w:val="0"/>
          <w:bCs w:val="0"/>
          <w:strike w:val="0"/>
          <w:dstrike w:val="0"/>
          <w:color w:val="auto"/>
          <w:sz w:val="32"/>
          <w:szCs w:val="32"/>
          <w:u w:val="none"/>
          <w:lang w:val="en-US" w:eastAsia="zh-CN"/>
        </w:rPr>
        <w:t>税务</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审计、</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公安、</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外</w:t>
      </w:r>
      <w:r>
        <w:rPr>
          <w:rFonts w:hint="eastAsia" w:ascii="Times New Roman" w:hAnsi="Times New Roman" w:eastAsia="仿宋_GB2312" w:cs="Times New Roman"/>
          <w:b w:val="0"/>
          <w:bCs w:val="0"/>
          <w:strike w:val="0"/>
          <w:dstrike w:val="0"/>
          <w:color w:val="auto"/>
          <w:sz w:val="32"/>
          <w:szCs w:val="32"/>
          <w:u w:val="none"/>
          <w:lang w:val="en-US" w:eastAsia="zh-CN"/>
        </w:rPr>
        <w:t>办</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物价</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人力资源社会保障</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等相关职能部门等按职责分工履行监管职责。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十五、备注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r>
        <w:rPr>
          <w:rFonts w:hint="eastAsia" w:ascii="方正小标宋简体" w:hAnsi="方正小标宋简体" w:eastAsia="方正小标宋简体" w:cs="方正小标宋简体"/>
          <w:b w:val="0"/>
          <w:bCs w:val="0"/>
          <w:strike w:val="0"/>
          <w:dstrike w:val="0"/>
          <w:color w:val="auto"/>
          <w:sz w:val="44"/>
          <w:szCs w:val="44"/>
          <w:u w:val="none"/>
          <w:lang w:eastAsia="zh-CN"/>
        </w:rPr>
        <w:t>民办非企业单位修改章程核准（县级权限）</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【00011110300404】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rPr>
      </w:pPr>
      <w:r>
        <w:rPr>
          <w:rFonts w:hint="eastAsia" w:ascii="黑体" w:hAnsi="黑体" w:eastAsia="黑体" w:cs="黑体"/>
          <w:b w:val="0"/>
          <w:bCs w:val="0"/>
          <w:strike w:val="0"/>
          <w:dstrike w:val="0"/>
          <w:color w:val="auto"/>
          <w:sz w:val="32"/>
          <w:szCs w:val="32"/>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w:t>
      </w:r>
      <w:r>
        <w:rPr>
          <w:rFonts w:hint="default" w:ascii="Times New Roman" w:hAnsi="Times New Roman" w:eastAsia="仿宋_GB2312" w:cs="Times New Roman"/>
          <w:b/>
          <w:bCs/>
          <w:strike w:val="0"/>
          <w:dstrike w:val="0"/>
          <w:color w:val="auto"/>
          <w:sz w:val="32"/>
          <w:szCs w:val="32"/>
          <w:u w:val="none"/>
          <w:lang w:val="en-US"/>
        </w:rPr>
        <w:t>行政许可事项名称</w:t>
      </w:r>
      <w:r>
        <w:rPr>
          <w:rFonts w:hint="default" w:ascii="Times New Roman" w:hAnsi="Times New Roman" w:eastAsia="仿宋_GB2312" w:cs="Times New Roman"/>
          <w:b/>
          <w:bCs/>
          <w:strike w:val="0"/>
          <w:dstrike w:val="0"/>
          <w:color w:val="auto"/>
          <w:sz w:val="32"/>
          <w:szCs w:val="32"/>
          <w:u w:val="none"/>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strike w:val="0"/>
          <w:dstrike w:val="0"/>
          <w:color w:val="auto"/>
          <w:sz w:val="32"/>
          <w:szCs w:val="32"/>
          <w:u w:val="none"/>
          <w:lang w:val="en-US"/>
        </w:rPr>
        <w:t>民办非企业单位成立、变更、注销登记及修改章程核准</w:t>
      </w:r>
      <w:r>
        <w:rPr>
          <w:rFonts w:hint="default" w:ascii="Times New Roman" w:hAnsi="Times New Roman" w:eastAsia="仿宋_GB2312" w:cs="Times New Roman"/>
          <w:strike w:val="0"/>
          <w:dstrike w:val="0"/>
          <w:color w:val="auto"/>
          <w:sz w:val="32"/>
          <w:szCs w:val="32"/>
          <w:u w:val="none"/>
          <w:lang w:val="en-US" w:eastAsia="zh-CN"/>
        </w:rPr>
        <w:t>【</w:t>
      </w:r>
      <w:r>
        <w:rPr>
          <w:rFonts w:hint="default" w:ascii="Times New Roman" w:hAnsi="Times New Roman" w:eastAsia="仿宋_GB2312" w:cs="Times New Roman"/>
          <w:strike w:val="0"/>
          <w:dstrike w:val="0"/>
          <w:color w:val="auto"/>
          <w:sz w:val="32"/>
          <w:szCs w:val="32"/>
          <w:u w:val="none"/>
          <w:lang w:val="en-US"/>
        </w:rPr>
        <w:t>00011110300Y</w:t>
      </w:r>
      <w:r>
        <w:rPr>
          <w:rFonts w:hint="default"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rPr>
        <w:t>民办非企业单位成立、变更、注销登记及修改章程核准（县级权限）【000111103004】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民办非企业单位修改章程核准（县级权限）（00011110300404</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（1）《中华人民共和国民法典》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color w:val="auto"/>
          <w:sz w:val="32"/>
          <w:szCs w:val="32"/>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color w:val="auto"/>
          <w:sz w:val="32"/>
          <w:szCs w:val="32"/>
          <w:u w:val="none"/>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（4）《民办非企业单位登记暂行办法》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（5）《民政部关于印发〈民办非企业单位名称管理暂行规定〉的通知》（民发〔1999〕129号）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（6）《民办非企业单位（法人）章程示范文本》（民函〔2005〕24号）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（7）《民办非企业单位印章管理规定》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（1）《民办非企业单位登记管理暂行条例》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（2）《民办非企业单位年度检查办法》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（3）《社会组织登记管理机关行政处罚程序规定》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（4）《社会组织信用信息管理办法》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（5）《社会组织评估管理办法》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（6）《民政部关于印发〈社会组织抽查暂行办法〉的通知》（民发〔2017〕45号）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（7）《关于改革社会组织管理制度促进社会组织健康有序发展的意见》</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7.实施机关：</w:t>
      </w:r>
      <w:r>
        <w:rPr>
          <w:rFonts w:hint="default" w:ascii="Times New Roman" w:hAnsi="Times New Roman" w:eastAsia="仿宋_GB2312" w:cs="Times New Roman"/>
          <w:b w:val="0"/>
          <w:bCs w:val="0"/>
          <w:strike w:val="0"/>
          <w:dstrike w:val="0"/>
          <w:color w:val="auto"/>
          <w:sz w:val="32"/>
          <w:szCs w:val="32"/>
          <w:u w:val="none"/>
          <w:lang w:val="en-US" w:eastAsia="zh-CN"/>
        </w:rPr>
        <w:t>县级民政部门（实行登记管理机关和业务主管单位双重负责管理体制的，由有关业务主管单位实施前置审查）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8.审批层级：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9.行使层级：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10.是否由审批机关受理：</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11.受理层级：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12.是否存在初审环节：</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highlight w:val="yellow"/>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13.初审层级：</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民办非企业单位成立、变更、注销登记，民办非企业单位修改章程核准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二、行政许可事项类型：</w:t>
      </w:r>
      <w:r>
        <w:rPr>
          <w:rFonts w:hint="default" w:ascii="Times New Roman" w:hAnsi="Times New Roman" w:eastAsia="仿宋_GB2312" w:cs="Times New Roman"/>
          <w:b w:val="0"/>
          <w:bCs w:val="0"/>
          <w:strike w:val="0"/>
          <w:dstrike w:val="0"/>
          <w:color w:val="auto"/>
          <w:sz w:val="32"/>
          <w:szCs w:val="32"/>
          <w:u w:val="none"/>
          <w:lang w:val="en-US" w:eastAsia="zh-CN"/>
        </w:rPr>
        <w:t>其他型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章程修改核准准予行政许可的条件：经业务主管单位审查同意；章程草案应当符合《民办非企业单位登记管理暂行条例》第十条的规定。合伙制的民办非企业单位的章程可为其合伙协议，合伙协议应当包括条例第十条第一、二、三、五、六、七、八项的内容。民办非企业单位须在其章程草案或合伙协议中载明该单位的盈利不得分配，解体时财产不得私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《民办非企业单位登记管理暂行条例》第十条 民办非企业单位的章程应当包括下列事项：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（一）名称、住所；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（二）宗旨和业务范围；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（三）组织管理制度；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（四）法定代表人或者负责人的产生、罢免的程序；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（五）资产管理和使用的原则；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（六）章程的修改程序；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（七）终止程序和终止后资产的处理；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（八）需要由章程规定的其他事项。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第十五条 民办非企业单位的登记事项需要变更的，应当自业务主管单位审查同意之日起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日内，向登记管理机关申请变更登记。民办非企业单位修改章程，应当自业务主管单位审查同意之日起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日内，报登记管理机关核准。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1.服务对象类型：</w:t>
      </w:r>
      <w:r>
        <w:rPr>
          <w:rFonts w:hint="default" w:ascii="Times New Roman" w:hAnsi="Times New Roman" w:eastAsia="仿宋_GB2312" w:cs="Times New Roman"/>
          <w:b w:val="0"/>
          <w:bCs w:val="0"/>
          <w:strike w:val="0"/>
          <w:dstrike w:val="0"/>
          <w:color w:val="auto"/>
          <w:sz w:val="32"/>
          <w:szCs w:val="32"/>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4.许可证件名称：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5.改革方式：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6.具体改革举措：</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highlight w:val="none"/>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对民办非企业单位进行年度检查工作，其中属于慈善组织的实施年度报告管理；2.通过抽查、行政处罚等方式，对发现的违法违规行为依法查处并公开结果；3.加强信用监管，向社会公布活动异常名录和严重违法失信名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民办非企业单位章程修改核准申请材料：法定代表人或单位负责人签署并加盖公章的核准申请书；业务主管单位审查同意的文件；章程或合伙协议的修改说明及修改后的章程或合伙协议；有关的文件材料。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（1）《民办非企业单位登记管理暂行条例》第十五条 民办非企业单位的登记事项需要变更的，应当自业务主管单位审查同意之日起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日内，向登记管理机关申请变更登记。民办非企业单位修改章程，应当自业务主管单位审查同意之日起</w:t>
      </w:r>
      <w:r>
        <w:rPr>
          <w:rFonts w:hint="eastAsia" w:ascii="Times New Roman" w:hAnsi="Times New Roman" w:eastAsia="仿宋_GB2312" w:cs="Times New Roman"/>
          <w:b w:val="0"/>
          <w:bCs w:val="0"/>
          <w:strike w:val="0"/>
          <w:dstrike w:val="0"/>
          <w:color w:val="auto"/>
          <w:sz w:val="32"/>
          <w:szCs w:val="32"/>
          <w:u w:val="none"/>
          <w:lang w:val="en-US" w:eastAsia="zh-CN"/>
        </w:rPr>
        <w:t>30</w:t>
      </w:r>
      <w:r>
        <w:rPr>
          <w:rFonts w:hint="default" w:ascii="Times New Roman" w:hAnsi="Times New Roman" w:eastAsia="仿宋_GB2312" w:cs="Times New Roman"/>
          <w:b w:val="0"/>
          <w:bCs w:val="0"/>
          <w:strike w:val="0"/>
          <w:dstrike w:val="0"/>
          <w:color w:val="auto"/>
          <w:sz w:val="32"/>
          <w:szCs w:val="32"/>
          <w:u w:val="none"/>
          <w:lang w:val="en-US" w:eastAsia="zh-CN"/>
        </w:rPr>
        <w:t>日内，报登记管理机关核准。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（2）《民办非企业单位登记暂行办法》（中华人民共和国民政部令第18号1999年12月28日）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第一条 根据《民办非企业单位登记管理暂行条例》（以下简称条例）制定本办法。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第二条 民办非企业单位根据其依法承担民事责任的不同方式分为民办非企业单位（法人）、民办非企业单位（合伙）和民办非企业单位（个体）三种。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个人出资且担任民办非企业单位负责人的，可申请办理民办非企业单位（个体）登记；两人或两人以上合伙举办的，可申请办理民办非企业单位（合伙）登记；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两人或两人以上举办且具备法人条件的，可申请办理民办非企业单位（法人）登记。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由企业事业单位、社会团体和其他社会力量举办的或由上述组织与个人共同举办的，应当申请民办非企业单位（法人）登记。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第三条 民办非企业单位登记管理机关（以下简称登记管理机关）审核登记的程序是受理、审查、核准、发证、公告。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（一）受理。申请登记的举办者所提交的文件、证件和填报的登记申请表齐全、有效后，方可受理。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（二）审查。审查提交的文件、证件和填报的登记申请的真实性、合法性、有效性，并核实有关登记事项和条件。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（三）核准。经审查和核实后，作出准予登记或者不予登记的决定，并及时通知申请登记的单位或个人。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（四）发证。对核准登记的民办非企业单位，分别颁发有关证书，并办理领证签字手续。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（五）公告。对核准登记的民办非企业单位，由登记管理机关发布公告。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第四条 举办民办非企业单位，应按照下列所属行（事）业申请登记：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（一）教育事业，如民办幼儿园，民办小学、中学、学校、学院、大学，民办专修（进修）学院或学校，民办培训（补习）学校或中心等；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（二）卫生事业，如民办门诊部（所）、医院，民办健康、保健、卫生、疗养院（所）等；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（三）文化事业，如民办艺术表演团体、文化馆（活动中心）、图书馆（室）、博物馆（院）、美术馆、画院、名人纪念馆、收藏馆、艺术研究院（所）等；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（四）科技事业，如民办科学研究院（所、中心），民办科技传播或普及中心、科技服务中心、技术评估所（中心）等；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（五）体育事业，如民办体育俱乐部，民办体育场、馆、院、社、学校等；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（六）劳动事业，如民办职业培训学校中心，民办职业介绍所等；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（七）民政事业，如民办福利院、敬老院、托老所、老年公寓，民办婚姻介绍所，民办社区服务中心（站）等；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（八）社会中介服务业，如民办评估咨询服务中心（所），民办信息咨询调查中心（所），民办人才交流中心等；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（九）法律服务业；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（十）其他。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第五条 申请登记民办非企业单位，应当具备条例第八条规定的条件。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民办非企业单位的名称，必须符合国务院民政部门制订的《民办非企业单位名称管理暂行规定》。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民办非企业单位必须拥有与其业务活动相适应的合法财产，且其合法财产中的非国有资产份额不得低于总财产的三分之二。开办资金必须达到本行（事）业所规定的最低限额。</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第六条 申请民办非企业单位成立登记，举办者应当提交条例第九条规定的文件。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民办非企业单位的登记申请书应当包括：举办者单位名称或申请人姓名；拟任法定代表人或单位负责人的基本情况；住所情况；开办资金情况；申请登记理由等。</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业务主管单位的批准文件，应当包括对举办者章程草案、资金情况（特别是资产的非国有性）、拟任法定代表人或单位负责人基本情况、从业人员资格、场所设备、组织机构等内容的审查结论。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民办非企业单位的活动场所须有产权证明或一年期以上的使用权证明。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民办非企业单位的验资报告应由会计师事务所或其他有验资资格的机构出具。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拟任法定代表人或单位负责人的基本情况应当包括姓名、性别、民族、年龄、目前人事关系所在单位、有否受到剥夺政治权利的刑事处罚、个人简历等。拟任法定代表人或单位负责人的身份证明为身份证的复印件，登记管理机关认为必要时可验证身份证原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对合伙制的民办非企业单位，拟任单位负责人指所有合伙人。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的章程草案应当符合条例第十条的规定。合伙制的民办非企业单位的章程可为其合伙协议，合伙协议应当包括条例第十条第一、二、三、五、六、七、八项的内容。民办非企业单位须在其章程草案或合伙协议中载明该单位的盈利不得分配，解体时财产不得私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第七条 民办非企业单位的登记事项为：名称、住所、宗旨和业务范围、法定代表人或者单位负责人、开办资金、业务主管单位。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住所是指民办非企业单位的办公场所，须按所在市、县、乡（镇）及街道门牌号码的详细地址登记。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宗旨和业务范围必须符合法律法规及政策规定。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开办资金应当与实有资金相一致。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业务主管单位应登记其全称。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第八条 经审核准予登记的，登记管理机关应当书面通知民办非企业单位，并根据其依法承担民事责任的不同方式，分别发给《民办非企业单位（法人）登记证书》《民办非企业单位（合伙）登记证书》或《民办非企业单位（个体）登记证书》。对不予登记的，登记管理机关应当书面通知申请单位或个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民办非企业单位可凭据登记证书依照有关规定办理组织机构代码和税务登记、刻制印章、开立银行账户，在核准的业务范围内开展活动。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第九条 按照条例第十二条第二款的规定，应当简化登记手续的民办非企业单位，办理登记时，应向登记管理机关提交下列文件：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（三）拟任法定代表人或单位负责人的基本情况、身份证明；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（四）业务主管单位出具的执业许可证明文件。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第十条 条例施行前已经成立的民办非企业单位，应当依照条例及本办法的规定办理申请登记。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已在各级人民政府的编制部门或工商行政管理部门注册登记的民办非企业单位办理补办登记手续，还应向登记管理机关提交编制部门或工商行政管理部门准予注销的证明文件。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第十一条 民办非企业单位根据条例第十五条规定申请变更登记事项时，应向登记管理机关提交下列文件：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变更登记申请书。申请书应载明变更的理由，并附决定变更时依照章程履行程序的原始纪要，法定代表人或单位负责人因故不能签署变更登记申请书的，申请单位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（二）业务主管单位对变更登记事项审查同意文件；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（三）登记管理机关要求提交的其他文件。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第十二条 民办非企业单位的住所、业务范围、法定代表人或单位负责人、开办资金、业务主管单位发生变更的，除向登记管理机关提交本办法第十一条规定的文件外，还须分别提交下列材料：变更后新住所的产权或使用权证明；变更后的业务范围；变更后法定代表人或单位负责人的身份证明，及本办法第六条第六款涉及的其他材料；变更后的验资报告；原业务主管单位不再承担业务主管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第十三条 登记管理机关核准变更登记的，民办非企业单位应交回民办非企业单位登记证书正副本，由登记管理机关换发新的登记证书。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第十四条 民办非企业单位修改章程或合伙协议的，应当报原登记管理机关核准。报请核准时，应提交下列文件：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（一）法定代表人或单位负责人签署并加盖公章的核准申请书；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（三）章程或合伙协议的修改说明及修改后的章程或合伙协议；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（四）有关的文件材料。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第十五条 民办非企业单位变更业务主管单位，须在原业务主管单位出具不再担任业务主管的文件之日起90日内找到新的业务主管单位，并到登记管理机关申请变更登记。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在登记管理机关作出准予变更登记决定之前，原业务主管单位应继续履行条例第二十条规定的监督管理职责。</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第十六条 登记管理机关应在收到民办非企业单位申请变更登记的全部有效文件后，在法定期限内作出准予变更或不准予变更的决定，并书面通知民办非企业单位。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第十七条 民办非企业单位有下列情况之一的，必须申请注销登记：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（一）章程规定的解散事由出现；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（二）不再具备条例第八条规定条件的；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（三）宗旨发生根本变化的；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（四）由于其他变更原因，出现与原登记管理机关管辖范围不一致的；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（五）作为分立母体的民办非企业单位因分立而解散的；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（六）作为合并源的民办非企业单位因合并而解散的；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（七）民办非企业单位原业务主管单位不再担当其业务主管单位，且在90日内找不到新的业务主管单位的；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（八）有关行政管理机关根据法律、行政法规规定认为需要注销的；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（九）其他原因需要解散的。</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属于本条第一款第七项规定的情形，民办非企业单位的原业务主管单位须继续履行职责，至民办非企业单位完成注销登记。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第十八条 民办非企业单位根据条例第十六条的规定申请注销登记时，应向登记管理机关提交下列文件：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（一）法定代表人或单位负责人签署并加盖单位公章的注销登记申请书，法定代表人或单位负责人因故不能签署的，还应提交不能签署的理由的文件；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（二）业务主管单位审查同意的文件；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（三）清算组织提出的清算报告；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（四）民办非企业单位登记证书（正、副本）；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（五）民办非企业单位的印章和财务凭证；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（六）登记管理机关认为需要提交的其他文件。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第十九条 登记管理机关应在收到民办非企业单位申请注销登记的全部有效文件之日后，在法定期限内准予注销或不准予注销的决定，并书面通知民办非企业单位。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登记管理机关准予注销登记的，应发给民办非企业单位注销证明文件。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第二十条 民办非企业单位登记公告分为成立登记公告、注销登记公告和变更登记公告。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登记管理机关发布的公告须刊登在公开发行的、发行范围覆盖同级政府所辖行政区域的报刊上。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第二十一条 成立登记公告的内容包括：名称、住所、法定代表人或单位负责人、开办资金、宗旨和业务范围、业务主管单位、登记时间、登记证号。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第二十二条 变更登记公告的内容除变更事项外，还应包括名称、登记证号、变更时间。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第二十三条 注销登记公告的内容包括名称、住所、法定代表人或单位负责人、登记证号、业务主管单位、注销时间。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第二十四条 民办非企业单位登记证书分为正本和副本，正本和副本具有同等法律效力。</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民办非企业单位登记证书的正本应当悬挂于民办非企业单位住所的醒目位置。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民办非企业单位登记证书副本的有效期为4年。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第二十五条 民办非企业单位登记证书遗失的，应当及时在公开发行的报刊上声明作废，并到登记管理机关申请办理补发证书手续。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第二十六条 民办非企业单位申请补发登记证书，应当向登记管理机关提交下列文件：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（一）补发登记证书申请书；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（二）在报刊上刊登的原登记证书作废的声明。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第二十七条 经核准登记的民办非企业单位开立银行账户，应按照民政部、中国人民银行联合发布的《关于民办非企业单位开立银行帐户有关问题的通知》的有关规定办理。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第二十八条 经核准登记的民办非企业单位刻制印章，应按照民政部、公安部联合发布的《民办非企业单位印章管理规定》的有关规定办理。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第二十九条 本办法自发布之日起施行。</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1.有无法定中介服务事项：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2.中介服务事项名称：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4.提供中介服务的机构：</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（3）登记管理机关审查决定准予登记/不予登记（章程修改准予核准/不准予核准）；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《民办非企业单位登记管理暂行条例》第十一条 登记管理机关应当自收到成立登记申请的全部有效文件之日起</w:t>
      </w:r>
      <w:r>
        <w:rPr>
          <w:rFonts w:hint="eastAsia" w:ascii="Times New Roman" w:hAnsi="Times New Roman" w:eastAsia="仿宋_GB2312" w:cs="Times New Roman"/>
          <w:b w:val="0"/>
          <w:bCs w:val="0"/>
          <w:strike w:val="0"/>
          <w:dstrike w:val="0"/>
          <w:color w:val="auto"/>
          <w:sz w:val="32"/>
          <w:szCs w:val="32"/>
          <w:u w:val="none"/>
          <w:lang w:val="en-US" w:eastAsia="zh-CN"/>
        </w:rPr>
        <w:t>60</w:t>
      </w:r>
      <w:r>
        <w:rPr>
          <w:rFonts w:hint="default" w:ascii="Times New Roman" w:hAnsi="Times New Roman" w:eastAsia="仿宋_GB2312" w:cs="Times New Roman"/>
          <w:b w:val="0"/>
          <w:bCs w:val="0"/>
          <w:strike w:val="0"/>
          <w:dstrike w:val="0"/>
          <w:color w:val="auto"/>
          <w:sz w:val="32"/>
          <w:szCs w:val="32"/>
          <w:u w:val="none"/>
          <w:lang w:val="en-US" w:eastAsia="zh-CN"/>
        </w:rPr>
        <w:t xml:space="preserve">日内作出准予登记或者不予登记的决定。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有下列情形之一的，登记管理机关不予登记，并向申请人说明理由：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（一）有根据证明申请登记的民办非企业单位的宗旨、业务范围不符合本条例第四条规定的；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（二）在申请成立时弄虚作假的；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（三）在同一行政区域内已有业务范围相同或者相似的民办非企业单位，没有必要成立的；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（四）拟任负责人正在或者曾经受到剥夺政治权利的刑事处罚，或者不具有完全民事行为能力的；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（五）有法律、行政法规禁止的其他情形的。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第十二条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法律、其他行政法规规定，经有关主管部门依法审核或者登记，已经取得相应的执业许可证书的民办非企业单位，登记管理机关应当简化登记手续，凭有关主管部门出具的执业许可证明文件，发给相应的民办非企业单位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第十四条 民办非企业单位凭登记证书申请刻制印章，开立银行账户。民办非企业单位应当将印章式样、银行账号报登记管理机关备案。</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3.是否需要现场勘验：</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4.是否需要组织听证：</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6.是否需要检验、检测、检疫：</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7.是否需要鉴定：</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8.是否需要专家评审：</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9.是否需要向社会公示：</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1.承诺受理时限：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rPr>
      </w:pPr>
      <w:r>
        <w:rPr>
          <w:rFonts w:hint="default" w:ascii="Times New Roman" w:hAnsi="Times New Roman" w:eastAsia="仿宋_GB2312" w:cs="Times New Roman"/>
          <w:b/>
          <w:bCs/>
          <w:strike w:val="0"/>
          <w:dstrike w:val="0"/>
          <w:color w:val="auto"/>
          <w:sz w:val="32"/>
          <w:szCs w:val="32"/>
          <w:u w:val="none"/>
          <w:lang w:val="en-US" w:eastAsia="zh-CN"/>
        </w:rPr>
        <w:t>2.法定审批时限：</w:t>
      </w:r>
      <w:r>
        <w:rPr>
          <w:rFonts w:hint="default" w:ascii="Times New Roman" w:hAnsi="Times New Roman" w:eastAsia="仿宋_GB2312" w:cs="Times New Roman"/>
          <w:b w:val="0"/>
          <w:bCs w:val="0"/>
          <w:strike w:val="0"/>
          <w:dstrike w:val="0"/>
          <w:color w:val="auto"/>
          <w:sz w:val="32"/>
          <w:szCs w:val="32"/>
          <w:u w:val="none"/>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（1）《中华人民共和国行政许可法》第四十二条</w:t>
      </w:r>
      <w:r>
        <w:rPr>
          <w:rFonts w:hint="eastAsia" w:ascii="Times New Roman" w:hAnsi="Times New Roman" w:eastAsia="仿宋_GB2312" w:cs="Times New Roman"/>
          <w:b w:val="0"/>
          <w:bCs w:val="0"/>
          <w:strike w:val="0"/>
          <w:dstrike w:val="0"/>
          <w:color w:val="auto"/>
          <w:sz w:val="32"/>
          <w:szCs w:val="32"/>
          <w:u w:val="none"/>
          <w:lang w:val="en-US" w:eastAsia="zh-CN"/>
        </w:rPr>
        <w:t xml:space="preserve"> </w:t>
      </w:r>
      <w:r>
        <w:rPr>
          <w:rFonts w:hint="default" w:ascii="Times New Roman" w:hAnsi="Times New Roman" w:eastAsia="仿宋_GB2312" w:cs="Times New Roman"/>
          <w:b w:val="0"/>
          <w:bCs w:val="0"/>
          <w:strike w:val="0"/>
          <w:dstrike w:val="0"/>
          <w:color w:val="auto"/>
          <w:sz w:val="32"/>
          <w:szCs w:val="32"/>
          <w:u w:val="none"/>
          <w:lang w:val="en-US" w:eastAsia="zh-CN"/>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（2）《民办非企业单位登记管理暂行条例》第十一条 登记管理机关应当自收到成立登记申请的全部有效文件之日起</w:t>
      </w:r>
      <w:r>
        <w:rPr>
          <w:rFonts w:hint="eastAsia" w:ascii="Times New Roman" w:hAnsi="Times New Roman" w:eastAsia="仿宋_GB2312" w:cs="Times New Roman"/>
          <w:b w:val="0"/>
          <w:bCs w:val="0"/>
          <w:strike w:val="0"/>
          <w:dstrike w:val="0"/>
          <w:color w:val="auto"/>
          <w:sz w:val="32"/>
          <w:szCs w:val="32"/>
          <w:u w:val="none"/>
          <w:lang w:val="en-US" w:eastAsia="zh-CN"/>
        </w:rPr>
        <w:t>60</w:t>
      </w:r>
      <w:r>
        <w:rPr>
          <w:rFonts w:hint="default" w:ascii="Times New Roman" w:hAnsi="Times New Roman" w:eastAsia="仿宋_GB2312" w:cs="Times New Roman"/>
          <w:b w:val="0"/>
          <w:bCs w:val="0"/>
          <w:strike w:val="0"/>
          <w:dstrike w:val="0"/>
          <w:color w:val="auto"/>
          <w:sz w:val="32"/>
          <w:szCs w:val="32"/>
          <w:u w:val="none"/>
          <w:lang w:val="en-US" w:eastAsia="zh-CN"/>
        </w:rPr>
        <w:t>日内作出准予登记或者不予登记的决定。</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1.办理行政许可是否收费：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1.审批结果类型：</w:t>
      </w:r>
      <w:r>
        <w:rPr>
          <w:rFonts w:hint="default" w:ascii="Times New Roman" w:hAnsi="Times New Roman" w:eastAsia="仿宋_GB2312" w:cs="Times New Roman"/>
          <w:b w:val="0"/>
          <w:bCs w:val="0"/>
          <w:strike w:val="0"/>
          <w:dstrike w:val="0"/>
          <w:color w:val="auto"/>
          <w:sz w:val="32"/>
          <w:szCs w:val="32"/>
          <w:u w:val="none"/>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2.审批结果名称：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《民办非企业单位（法人）登记证书》《民办非企业单位（合伙）登记证书》《民办非企业单位（个体）登记证书》（民办非企业单位章程修改核准除外）；行政许可决定书、章程核准通知书。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3.审批结果的有效期限：</w:t>
      </w:r>
      <w:r>
        <w:rPr>
          <w:rFonts w:hint="default" w:ascii="Times New Roman" w:hAnsi="Times New Roman" w:eastAsia="仿宋_GB2312" w:cs="Times New Roman"/>
          <w:b w:val="0"/>
          <w:bCs w:val="0"/>
          <w:strike w:val="0"/>
          <w:dstrike w:val="0"/>
          <w:color w:val="auto"/>
          <w:sz w:val="32"/>
          <w:szCs w:val="32"/>
          <w:u w:val="none"/>
          <w:lang w:val="en-US" w:eastAsia="zh-CN"/>
        </w:rPr>
        <w:t>4年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《民办非企业单位登记暂行办法》第二十四条 民办非企业单位登记证书分为正本和副本，正本和副本具有同等法律效力。</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民办非企业单位登记证书的正本应当悬挂于民办非企业单位住所的醒目位置。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民办非企业单位登记证书副本的有效期为4年。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收到行政许可决定书后，携带原证书正、副本原件，同步领取新的登记证书。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登记证书有效期满前一个月内，携带证书正、副本原件领取新的登记证书。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u w:val="none"/>
          <w:lang w:val="en-US" w:eastAsia="zh-CN"/>
        </w:rPr>
        <w:t>全县</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《民办非企业单位登记管理暂行条例》第十二条</w:t>
      </w:r>
      <w:r>
        <w:rPr>
          <w:rFonts w:hint="eastAsia" w:ascii="Times New Roman" w:hAnsi="Times New Roman" w:eastAsia="仿宋_GB2312" w:cs="Times New Roman"/>
          <w:b w:val="0"/>
          <w:bCs w:val="0"/>
          <w:strike w:val="0"/>
          <w:dstrike w:val="0"/>
          <w:color w:val="auto"/>
          <w:sz w:val="32"/>
          <w:szCs w:val="32"/>
          <w:u w:val="none"/>
          <w:lang w:val="en-US" w:eastAsia="zh-CN"/>
        </w:rPr>
        <w:t xml:space="preserve"> </w:t>
      </w:r>
      <w:r>
        <w:rPr>
          <w:rFonts w:hint="default" w:ascii="Times New Roman" w:hAnsi="Times New Roman" w:eastAsia="仿宋_GB2312" w:cs="Times New Roman"/>
          <w:b w:val="0"/>
          <w:bCs w:val="0"/>
          <w:strike w:val="0"/>
          <w:dstrike w:val="0"/>
          <w:color w:val="auto"/>
          <w:sz w:val="32"/>
          <w:szCs w:val="32"/>
          <w:u w:val="none"/>
          <w:lang w:val="en-US" w:eastAsia="zh-CN"/>
        </w:rPr>
        <w:t>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1.有无行政许可数量限制：</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2.公布数量限制的方式：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3.公布数量限制的周期：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1.有无年检要求：</w:t>
      </w:r>
      <w:r>
        <w:rPr>
          <w:rFonts w:hint="default" w:ascii="Times New Roman" w:hAnsi="Times New Roman" w:eastAsia="仿宋_GB2312" w:cs="Times New Roman"/>
          <w:b w:val="0"/>
          <w:bCs w:val="0"/>
          <w:strike w:val="0"/>
          <w:dstrike w:val="0"/>
          <w:color w:val="auto"/>
          <w:sz w:val="32"/>
          <w:szCs w:val="32"/>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《民办非企业单位登记管理暂行条例》第二十三条 民办非企业单位应当于每年3月31日前向业务主管单位报送上一年度的工作报告，经业务主管单位初审同意后，于5月31日前报送登记管理机关，接受年度检查。工作报告的内容包括：本民办非企业单位遵守法律法规和国家政策的情况、依照本条例履行登记手续的情况、按照章程开展活动的情况、人员和机构变动的情况以及财务管理的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3.年检周期：</w:t>
      </w:r>
      <w:r>
        <w:rPr>
          <w:rFonts w:hint="default" w:ascii="Times New Roman" w:hAnsi="Times New Roman" w:eastAsia="仿宋_GB2312" w:cs="Times New Roman"/>
          <w:b w:val="0"/>
          <w:bCs w:val="0"/>
          <w:strike w:val="0"/>
          <w:dstrike w:val="0"/>
          <w:color w:val="auto"/>
          <w:sz w:val="32"/>
          <w:szCs w:val="32"/>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4.年检是否要求报送材料：</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5.年检报送材料名称：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6.年检是否收费：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u w:val="none"/>
          <w:lang w:val="en-US" w:eastAsia="zh-CN"/>
        </w:rPr>
        <w:t>年检结论（合格、基本合格、不合格）</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1.有无年报要求：</w:t>
      </w:r>
      <w:r>
        <w:rPr>
          <w:rFonts w:hint="default" w:ascii="Times New Roman" w:hAnsi="Times New Roman" w:eastAsia="仿宋_GB2312" w:cs="Times New Roman"/>
          <w:b w:val="0"/>
          <w:bCs w:val="0"/>
          <w:strike w:val="0"/>
          <w:dstrike w:val="0"/>
          <w:color w:val="auto"/>
          <w:sz w:val="32"/>
          <w:szCs w:val="32"/>
          <w:u w:val="none"/>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2.年报报送材料名称：</w:t>
      </w:r>
      <w:r>
        <w:rPr>
          <w:rFonts w:hint="default" w:ascii="Times New Roman" w:hAnsi="Times New Roman" w:eastAsia="仿宋_GB2312" w:cs="Times New Roman"/>
          <w:b w:val="0"/>
          <w:bCs w:val="0"/>
          <w:strike w:val="0"/>
          <w:dstrike w:val="0"/>
          <w:color w:val="auto"/>
          <w:sz w:val="32"/>
          <w:szCs w:val="32"/>
          <w:u w:val="none"/>
          <w:lang w:val="en-US" w:eastAsia="zh-CN"/>
        </w:rPr>
        <w:t>民办非企业单位中的慈善组织应当每年向其登记的民政部门报送年度工作报告和财务会计报告。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《中华人民共和国慈善法》第十三条 慈善组织应当每年向其登记的民政部门报送年度工作报告和财务会计报告。报告应当包括年度开展募捐和接受捐赠情况、慈善财产的管理使用情况、慈善项目实施情况以及慈善组织工作人员的工资福利情况。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4.年报周期：</w:t>
      </w:r>
      <w:r>
        <w:rPr>
          <w:rFonts w:hint="default" w:ascii="Times New Roman" w:hAnsi="Times New Roman" w:eastAsia="仿宋_GB2312" w:cs="Times New Roman"/>
          <w:b w:val="0"/>
          <w:bCs w:val="0"/>
          <w:strike w:val="0"/>
          <w:dstrike w:val="0"/>
          <w:color w:val="auto"/>
          <w:sz w:val="32"/>
          <w:szCs w:val="32"/>
          <w:u w:val="none"/>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牵头，业务主管单位，行业管理部门，</w:t>
      </w:r>
      <w:r>
        <w:rPr>
          <w:rFonts w:hint="eastAsia" w:ascii="Times New Roman" w:hAnsi="Times New Roman" w:eastAsia="仿宋_GB2312" w:cs="Times New Roman"/>
          <w:b w:val="0"/>
          <w:bCs w:val="0"/>
          <w:strike w:val="0"/>
          <w:dstrike w:val="0"/>
          <w:color w:val="auto"/>
          <w:sz w:val="32"/>
          <w:szCs w:val="32"/>
          <w:u w:val="none"/>
          <w:lang w:val="en-US" w:eastAsia="zh-CN"/>
        </w:rPr>
        <w:t>县财政局、县</w:t>
      </w:r>
      <w:r>
        <w:rPr>
          <w:rFonts w:hint="default" w:ascii="Times New Roman" w:hAnsi="Times New Roman" w:eastAsia="仿宋_GB2312" w:cs="Times New Roman"/>
          <w:b w:val="0"/>
          <w:bCs w:val="0"/>
          <w:strike w:val="0"/>
          <w:dstrike w:val="0"/>
          <w:color w:val="auto"/>
          <w:sz w:val="32"/>
          <w:szCs w:val="32"/>
          <w:u w:val="none"/>
          <w:lang w:val="en-US" w:eastAsia="zh-CN"/>
        </w:rPr>
        <w:t>税务</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审计、</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公安、</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外</w:t>
      </w:r>
      <w:r>
        <w:rPr>
          <w:rFonts w:hint="eastAsia" w:ascii="Times New Roman" w:hAnsi="Times New Roman" w:eastAsia="仿宋_GB2312" w:cs="Times New Roman"/>
          <w:b w:val="0"/>
          <w:bCs w:val="0"/>
          <w:strike w:val="0"/>
          <w:dstrike w:val="0"/>
          <w:color w:val="auto"/>
          <w:sz w:val="32"/>
          <w:szCs w:val="32"/>
          <w:u w:val="none"/>
          <w:lang w:val="en-US" w:eastAsia="zh-CN"/>
        </w:rPr>
        <w:t>办</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物价</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w:t>
      </w:r>
      <w:r>
        <w:rPr>
          <w:rFonts w:hint="eastAsia" w:ascii="Times New Roman" w:hAnsi="Times New Roman" w:eastAsia="仿宋_GB2312" w:cs="Times New Roman"/>
          <w:b w:val="0"/>
          <w:bCs w:val="0"/>
          <w:strike w:val="0"/>
          <w:dstrike w:val="0"/>
          <w:color w:val="auto"/>
          <w:sz w:val="32"/>
          <w:szCs w:val="32"/>
          <w:u w:val="none"/>
          <w:lang w:val="en-US" w:eastAsia="zh-CN"/>
        </w:rPr>
        <w:t>县</w:t>
      </w:r>
      <w:r>
        <w:rPr>
          <w:rFonts w:hint="default" w:ascii="Times New Roman" w:hAnsi="Times New Roman" w:eastAsia="仿宋_GB2312" w:cs="Times New Roman"/>
          <w:b w:val="0"/>
          <w:bCs w:val="0"/>
          <w:strike w:val="0"/>
          <w:dstrike w:val="0"/>
          <w:color w:val="auto"/>
          <w:sz w:val="32"/>
          <w:szCs w:val="32"/>
          <w:u w:val="none"/>
          <w:lang w:val="en-US" w:eastAsia="zh-CN"/>
        </w:rPr>
        <w:t>人力资源社会保障</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等相关职能部门等按职责分工履行监管职责。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0"/>
        <w:rPr>
          <w:rFonts w:hint="default" w:ascii="Times New Roman" w:hAnsi="Times New Roman" w:eastAsia="方正小标宋简体" w:cs="Times New Roman"/>
          <w:b w:val="0"/>
          <w:bCs w:val="0"/>
          <w:strike w:val="0"/>
          <w:dstrike w:val="0"/>
          <w:color w:val="auto"/>
          <w:sz w:val="44"/>
          <w:szCs w:val="44"/>
          <w:u w:val="none"/>
          <w:lang w:eastAsia="zh-CN"/>
        </w:rPr>
      </w:pPr>
      <w:r>
        <w:rPr>
          <w:rFonts w:hint="default" w:ascii="Times New Roman" w:hAnsi="Times New Roman" w:eastAsia="方正小标宋简体" w:cs="Times New Roman"/>
          <w:b w:val="0"/>
          <w:bCs w:val="0"/>
          <w:strike w:val="0"/>
          <w:dstrike w:val="0"/>
          <w:color w:val="auto"/>
          <w:sz w:val="44"/>
          <w:szCs w:val="44"/>
          <w:u w:val="none"/>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0"/>
        <w:rPr>
          <w:rFonts w:hint="default" w:ascii="Times New Roman" w:hAnsi="Times New Roman" w:eastAsia="楷体_GB2312" w:cs="Times New Roman"/>
          <w:b/>
          <w:bCs/>
          <w:strike w:val="0"/>
          <w:dstrike w:val="0"/>
          <w:color w:val="auto"/>
          <w:sz w:val="32"/>
          <w:szCs w:val="32"/>
          <w:u w:val="none"/>
          <w:lang w:eastAsia="zh-CN"/>
        </w:rPr>
      </w:pPr>
      <w:r>
        <w:rPr>
          <w:rFonts w:hint="default" w:ascii="Times New Roman" w:hAnsi="Times New Roman" w:eastAsia="楷体_GB2312" w:cs="Times New Roman"/>
          <w:b/>
          <w:bCs/>
          <w:strike w:val="0"/>
          <w:dstrike w:val="0"/>
          <w:color w:val="auto"/>
          <w:sz w:val="32"/>
          <w:szCs w:val="32"/>
          <w:u w:val="none"/>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90" w:lineRule="exact"/>
        <w:ind w:firstLine="640" w:firstLineChars="200"/>
        <w:jc w:val="center"/>
        <w:textAlignment w:val="auto"/>
        <w:outlineLvl w:val="0"/>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u w:val="none"/>
          <w:lang w:val="en-US" w:eastAsia="zh-CN"/>
        </w:rPr>
      </w:pPr>
      <w:r>
        <w:rPr>
          <w:rFonts w:hint="default" w:ascii="Times New Roman" w:hAnsi="Times New Roman" w:eastAsia="黑体" w:cs="Times New Roman"/>
          <w:b w:val="0"/>
          <w:bCs w:val="0"/>
          <w:strike w:val="0"/>
          <w:dstrike w:val="0"/>
          <w:color w:val="auto"/>
          <w:sz w:val="32"/>
          <w:szCs w:val="32"/>
          <w:u w:val="none"/>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宗教活动场所法人成立、变更、注销登记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黑体" w:cs="Times New Roman"/>
          <w:b w:val="0"/>
          <w:bCs w:val="0"/>
          <w:strike w:val="0"/>
          <w:dstrike w:val="0"/>
          <w:color w:val="auto"/>
          <w:sz w:val="32"/>
          <w:szCs w:val="32"/>
          <w:u w:val="none"/>
          <w:lang w:val="en-US" w:eastAsia="zh-CN"/>
        </w:rPr>
        <w:t>二、主管部门</w:t>
      </w:r>
      <w:r>
        <w:rPr>
          <w:rFonts w:hint="default" w:ascii="Times New Roman" w:hAnsi="Times New Roman" w:eastAsia="仿宋_GB2312" w:cs="Times New Roman"/>
          <w:b w:val="0"/>
          <w:bCs w:val="0"/>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Times New Roman" w:hAnsi="Times New Roman" w:eastAsia="仿宋_GB2312" w:cs="Times New Roman"/>
          <w:strike w:val="0"/>
          <w:dstrike w:val="0"/>
          <w:color w:val="auto"/>
          <w:sz w:val="32"/>
          <w:szCs w:val="32"/>
          <w:u w:val="none"/>
          <w:lang w:val="en-US" w:eastAsia="zh-CN"/>
        </w:rPr>
      </w:pPr>
      <w:r>
        <w:rPr>
          <w:rFonts w:hint="eastAsia" w:ascii="Times New Roman" w:hAnsi="Times New Roman" w:eastAsia="仿宋_GB2312" w:cs="Times New Roman"/>
          <w:strike w:val="0"/>
          <w:dstrike w:val="0"/>
          <w:color w:val="auto"/>
          <w:sz w:val="32"/>
          <w:szCs w:val="32"/>
          <w:u w:val="none"/>
          <w:lang w:val="en-US" w:eastAsia="zh-CN"/>
        </w:rPr>
        <w:t>县民政局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u w:val="none"/>
          <w:lang w:val="en-US" w:eastAsia="zh-CN"/>
        </w:rPr>
      </w:pPr>
      <w:r>
        <w:rPr>
          <w:rFonts w:hint="default" w:ascii="Times New Roman" w:hAnsi="Times New Roman" w:eastAsia="黑体" w:cs="Times New Roman"/>
          <w:b w:val="0"/>
          <w:bCs w:val="0"/>
          <w:strike w:val="0"/>
          <w:dstrike w:val="0"/>
          <w:color w:val="auto"/>
          <w:sz w:val="32"/>
          <w:szCs w:val="32"/>
          <w:u w:val="none"/>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color w:val="auto"/>
          <w:sz w:val="32"/>
          <w:szCs w:val="32"/>
          <w:u w:val="none"/>
          <w:lang w:val="en-US" w:eastAsia="zh-CN"/>
        </w:rPr>
      </w:pPr>
      <w:r>
        <w:rPr>
          <w:rFonts w:hint="eastAsia" w:ascii="Times New Roman" w:hAnsi="Times New Roman" w:eastAsia="仿宋_GB2312" w:cs="Times New Roman"/>
          <w:strike w:val="0"/>
          <w:dstrike w:val="0"/>
          <w:color w:val="auto"/>
          <w:sz w:val="32"/>
          <w:szCs w:val="32"/>
          <w:u w:val="none"/>
          <w:lang w:val="en-US" w:eastAsia="zh-CN"/>
        </w:rPr>
        <w:t>县民政局</w:t>
      </w:r>
      <w:r>
        <w:rPr>
          <w:rFonts w:hint="default" w:ascii="Times New Roman" w:hAnsi="Times New Roman" w:eastAsia="仿宋_GB2312" w:cs="Times New Roman"/>
          <w:strike w:val="0"/>
          <w:dstrike w:val="0"/>
          <w:color w:val="auto"/>
          <w:sz w:val="32"/>
          <w:szCs w:val="32"/>
          <w:u w:val="none"/>
          <w:lang w:val="en-US" w:eastAsia="zh-CN"/>
        </w:rPr>
        <w:t>（由县</w:t>
      </w:r>
      <w:r>
        <w:rPr>
          <w:rFonts w:hint="eastAsia" w:ascii="Times New Roman" w:hAnsi="Times New Roman" w:eastAsia="仿宋_GB2312" w:cs="Times New Roman"/>
          <w:strike w:val="0"/>
          <w:dstrike w:val="0"/>
          <w:color w:val="auto"/>
          <w:sz w:val="32"/>
          <w:szCs w:val="32"/>
          <w:u w:val="none"/>
          <w:lang w:val="en-US" w:eastAsia="zh-CN"/>
        </w:rPr>
        <w:t>民族宗教局</w:t>
      </w:r>
      <w:r>
        <w:rPr>
          <w:rFonts w:hint="default" w:ascii="Times New Roman" w:hAnsi="Times New Roman" w:eastAsia="仿宋_GB2312" w:cs="Times New Roman"/>
          <w:strike w:val="0"/>
          <w:dstrike w:val="0"/>
          <w:color w:val="auto"/>
          <w:sz w:val="32"/>
          <w:szCs w:val="32"/>
          <w:u w:val="none"/>
          <w:lang w:val="en-US" w:eastAsia="zh-CN"/>
        </w:rPr>
        <w:t>实施前置审查）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u w:val="none"/>
          <w:lang w:val="en-US" w:eastAsia="zh-CN"/>
        </w:rPr>
      </w:pPr>
      <w:r>
        <w:rPr>
          <w:rFonts w:hint="default" w:ascii="Times New Roman" w:hAnsi="Times New Roman" w:eastAsia="黑体" w:cs="Times New Roman"/>
          <w:b w:val="0"/>
          <w:bCs w:val="0"/>
          <w:strike w:val="0"/>
          <w:dstrike w:val="0"/>
          <w:color w:val="auto"/>
          <w:sz w:val="32"/>
          <w:szCs w:val="32"/>
          <w:u w:val="none"/>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宗教事务条例》第二十三条：宗教活动场所符合法人条件的，经所在地宗教团体同意，并报县级人民政府宗教事务部门审查同意后，可以到民政部门办理法人登记。第二十四条：宗教活动场所终止或者变更登记内容的，应当到原登记管理机关办理相应的注销或者变更登记手续。</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黑体" w:cs="Times New Roman"/>
          <w:b w:val="0"/>
          <w:bCs w:val="0"/>
          <w:strike w:val="0"/>
          <w:dstrike w:val="0"/>
          <w:color w:val="auto"/>
          <w:sz w:val="32"/>
          <w:szCs w:val="32"/>
          <w:u w:val="none"/>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default" w:ascii="Times New Roman" w:hAnsi="Times New Roman" w:eastAsia="仿宋_GB2312" w:cs="Times New Roman"/>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r>
        <w:rPr>
          <w:rFonts w:hint="eastAsia" w:ascii="方正小标宋简体" w:hAnsi="方正小标宋简体" w:eastAsia="方正小标宋简体" w:cs="方正小标宋简体"/>
          <w:b w:val="0"/>
          <w:bCs w:val="0"/>
          <w:strike w:val="0"/>
          <w:dstrike w:val="0"/>
          <w:color w:val="auto"/>
          <w:sz w:val="44"/>
          <w:szCs w:val="44"/>
          <w:u w:val="none"/>
          <w:lang w:eastAsia="zh-CN"/>
        </w:rPr>
        <w:t>宗教活动场所法人成立、变更、注销登记</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000111106000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rPr>
      </w:pPr>
      <w:r>
        <w:rPr>
          <w:rFonts w:hint="eastAsia" w:ascii="黑体" w:hAnsi="黑体" w:eastAsia="黑体" w:cs="黑体"/>
          <w:b w:val="0"/>
          <w:bCs w:val="0"/>
          <w:strike w:val="0"/>
          <w:dstrike w:val="0"/>
          <w:color w:val="auto"/>
          <w:sz w:val="32"/>
          <w:szCs w:val="32"/>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w:t>
      </w:r>
      <w:r>
        <w:rPr>
          <w:rFonts w:hint="default" w:ascii="Times New Roman" w:hAnsi="Times New Roman" w:eastAsia="仿宋_GB2312" w:cs="Times New Roman"/>
          <w:b/>
          <w:bCs/>
          <w:strike w:val="0"/>
          <w:dstrike w:val="0"/>
          <w:color w:val="auto"/>
          <w:sz w:val="32"/>
          <w:szCs w:val="32"/>
          <w:u w:val="none"/>
          <w:lang w:val="en-US"/>
        </w:rPr>
        <w:t>行政许可事项名称</w:t>
      </w:r>
      <w:r>
        <w:rPr>
          <w:rFonts w:hint="default" w:ascii="Times New Roman" w:hAnsi="Times New Roman" w:eastAsia="仿宋_GB2312" w:cs="Times New Roman"/>
          <w:b/>
          <w:bCs/>
          <w:strike w:val="0"/>
          <w:dstrike w:val="0"/>
          <w:color w:val="auto"/>
          <w:sz w:val="32"/>
          <w:szCs w:val="32"/>
          <w:u w:val="none"/>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rPr>
        <w:t>宗教活动场所法人成立、变更、注销登记</w:t>
      </w:r>
      <w:r>
        <w:rPr>
          <w:rFonts w:hint="default" w:ascii="Times New Roman" w:hAnsi="Times New Roman" w:eastAsia="仿宋_GB2312" w:cs="Times New Roman"/>
          <w:strike w:val="0"/>
          <w:dstrike w:val="0"/>
          <w:color w:val="auto"/>
          <w:sz w:val="32"/>
          <w:szCs w:val="32"/>
          <w:u w:val="none"/>
          <w:lang w:val="en-US" w:eastAsia="zh-CN"/>
        </w:rPr>
        <w:t>【</w:t>
      </w:r>
      <w:r>
        <w:rPr>
          <w:rFonts w:hint="default" w:ascii="Times New Roman" w:hAnsi="Times New Roman" w:eastAsia="仿宋_GB2312" w:cs="Times New Roman"/>
          <w:strike w:val="0"/>
          <w:dstrike w:val="0"/>
          <w:color w:val="auto"/>
          <w:sz w:val="32"/>
          <w:szCs w:val="32"/>
          <w:u w:val="none"/>
          <w:lang w:val="en-US"/>
        </w:rPr>
        <w:t>000111106000</w:t>
      </w:r>
      <w:r>
        <w:rPr>
          <w:rFonts w:hint="default"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2.行政许可事项子项名称及编码：</w:t>
      </w:r>
      <w:r>
        <w:rPr>
          <w:rFonts w:hint="default" w:ascii="Times New Roman" w:hAnsi="Times New Roman" w:eastAsia="仿宋_GB2312" w:cs="Times New Roman"/>
          <w:strike w:val="0"/>
          <w:dstrike w:val="0"/>
          <w:color w:val="auto"/>
          <w:sz w:val="32"/>
          <w:szCs w:val="32"/>
          <w:u w:val="none"/>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1.宗教活动场所法人成立登记（00011110600001</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2.宗教活动场所法人变更登记（00011110600002</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3.宗教活动场所法人注销登记（00011110600003</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（1）《中华人民共和国民法典》</w:t>
      </w:r>
    </w:p>
    <w:p>
      <w:pPr>
        <w:pStyle w:val="4"/>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color w:val="auto"/>
          <w:sz w:val="32"/>
          <w:szCs w:val="32"/>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5.实施依据</w:t>
      </w:r>
    </w:p>
    <w:p>
      <w:pPr>
        <w:pStyle w:val="4"/>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w:t>
      </w:r>
      <w:r>
        <w:rPr>
          <w:rFonts w:hint="default" w:ascii="Times New Roman" w:hAnsi="Times New Roman" w:eastAsia="仿宋_GB2312" w:cs="Times New Roman"/>
          <w:color w:val="auto"/>
          <w:sz w:val="32"/>
          <w:szCs w:val="32"/>
          <w:u w:val="none"/>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（3）《国家宗教事务局 民政部关于宗教活动场所办理法人登记事项的通知》（国宗发〔2019〕1号）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（4）《云南省宗教事务条例》（云南省人民代表大会常务委员会公告〔十三届〕第六十二号）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（3）《云南省宗教事务条例》（云南省人民代表大会常务委员会公告〔十三届〕第六十二号）</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7.实施机关：</w:t>
      </w:r>
      <w:r>
        <w:rPr>
          <w:rFonts w:hint="default" w:ascii="Times New Roman" w:hAnsi="Times New Roman" w:eastAsia="仿宋_GB2312" w:cs="Times New Roman"/>
          <w:b w:val="0"/>
          <w:bCs w:val="0"/>
          <w:strike w:val="0"/>
          <w:dstrike w:val="0"/>
          <w:color w:val="auto"/>
          <w:sz w:val="32"/>
          <w:szCs w:val="32"/>
          <w:u w:val="none"/>
          <w:lang w:val="en-US" w:eastAsia="zh-CN"/>
        </w:rPr>
        <w:t>县级民政部门（由县级宗教部门实施前置审查）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8.审批层级：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9.行使层级：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10.是否由审批机关受理：</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11.受理层级：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12.是否存在初审环节：</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highlight w:val="yellow"/>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13.初审层级：</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u w:val="none"/>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15.要素统一情况：</w:t>
      </w:r>
      <w:r>
        <w:rPr>
          <w:rFonts w:hint="default" w:ascii="Times New Roman" w:hAnsi="Times New Roman" w:eastAsia="仿宋_GB2312" w:cs="Times New Roman"/>
          <w:b w:val="0"/>
          <w:bCs w:val="0"/>
          <w:strike w:val="0"/>
          <w:dstrike w:val="0"/>
          <w:color w:val="auto"/>
          <w:sz w:val="32"/>
          <w:szCs w:val="32"/>
          <w:u w:val="none"/>
          <w:lang w:val="en-US" w:eastAsia="zh-CN"/>
        </w:rPr>
        <w:t>全部要素全国统一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登记型/其</w:t>
      </w:r>
      <w:r>
        <w:rPr>
          <w:rFonts w:hint="eastAsia" w:ascii="Times New Roman" w:hAnsi="Times New Roman" w:eastAsia="仿宋_GB2312" w:cs="Times New Roman"/>
          <w:b w:val="0"/>
          <w:bCs w:val="0"/>
          <w:strike w:val="0"/>
          <w:dstrike w:val="0"/>
          <w:color w:val="auto"/>
          <w:sz w:val="32"/>
          <w:szCs w:val="32"/>
          <w:u w:val="none"/>
          <w:lang w:val="en-US" w:eastAsia="zh-CN"/>
        </w:rPr>
        <w:t>他</w:t>
      </w:r>
      <w:r>
        <w:rPr>
          <w:rFonts w:hint="default" w:ascii="Times New Roman" w:hAnsi="Times New Roman" w:eastAsia="仿宋_GB2312" w:cs="Times New Roman"/>
          <w:b w:val="0"/>
          <w:bCs w:val="0"/>
          <w:strike w:val="0"/>
          <w:dstrike w:val="0"/>
          <w:color w:val="auto"/>
          <w:sz w:val="32"/>
          <w:szCs w:val="32"/>
          <w:u w:val="none"/>
          <w:lang w:val="en-US" w:eastAsia="zh-CN"/>
        </w:rPr>
        <w:t>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成立登记准予行政许可的条件：属于经人民政府宗教事务部门依法登记的寺院、宫观、清真寺、教堂；有主持宗教活动的宗教教职人员和与其业务活动相适应的从业人员；有必要的财产，注册资金不少于10万元人民币；财务管理符合国家财务、资产、会计的有关规定；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宗教活动场所法人变更登记准予行政许可的条件：县级人民政府宗教事务部门审查同意。</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宗教活动场所法人注销登记准予行政许可的条件：县级人民政府宗教事务部门审查同意。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（1）《宗教事务条例》第二十条 设立宗教活动场所，应当具备下列条件：（一）设立宗旨不违背本条例第四条、第五条的规定；（二）当地信教公民有经常进行集体宗教活动的需要；（三）有拟主持宗教活动的宗教教职人员或者符合本宗教规定的其他人员；（四）有必要的资金，资金来源渠道合法；（五）布局合理，符合城乡规划要求，不妨碍周围单位和居民的正常生产、生活。</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第二十四条 宗教活动场所终止或者变更登记内容的，应当到原登记管理机关办理相应的注销或者变更登记手续。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十四、本通知自2019年4月1日起实施。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1.服务对象类型：</w:t>
      </w:r>
      <w:r>
        <w:rPr>
          <w:rFonts w:hint="default" w:ascii="Times New Roman" w:hAnsi="Times New Roman" w:eastAsia="仿宋_GB2312" w:cs="Times New Roman"/>
          <w:b w:val="0"/>
          <w:bCs w:val="0"/>
          <w:strike w:val="0"/>
          <w:dstrike w:val="0"/>
          <w:color w:val="auto"/>
          <w:sz w:val="32"/>
          <w:szCs w:val="32"/>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4.许可证件名称：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5.改革方式：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6.具体改革举措：</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highlight w:val="none"/>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根据《关于宗教活动场所办理法人登记事项的通知》（国宗发〔2019〕1号）规定，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宗教活动场所法人成立登记申请材料：登记申请书；县级人民政府宗教事务部门审查同意文件；验资报告、场所使用权证明；发起人和拟任负责人的基本情况、身份证明；章程草案。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宗教活动场所法人变更登记申请材料：变更登记申请表；县级人民政府宗教事务部门审查同意文件。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宗教活动场所法人注销登记申请材料：注销登记申请表；清算报告书及财务报表；清算债权债务公告；登记管理机关委托的会计师事务所出具的清算审计报告；县级人民政府宗教事务部门审查同意文件。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（1）《宗教事务条例》第二十条 设立宗教活动场所，应当具备下列条件：（一）设立宗旨不违背本条例第四条、第五条的规定；（二）当地信教公民有经常进行集体宗教活动的需要；（三）有拟主持宗教活动的宗教教职人员或者符合本宗教规定的其他人员；（四）有必要的资金，资金来源渠道合法；（五）布局合理，符合城乡规划要求，不妨碍周围单位和居民的正常生产、生活。</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第二十四条：宗教活动场所终止或者变更登记内容的，应当到原登记管理机关办理相应的注销或者变更登记手续。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十四、本通知自2019年4月1日起实施。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1.有无法定中介服务事项：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2.中介服务事项名称：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4.提供中介服务的机构：</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（3）登记管理机关审查决定准予登记/不予登记；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（1）《宗教事务条例》第二十三条 宗教活动场所符合法人条件的，经所在地宗教团体同意，并报县级人民政府宗教事务部门审查同意后，可以到民政部门办理法人登记。第二十四条：宗教活动场所终止或者变更登记内容的，应当到原登记管理机关办理相应的注销或者变更登记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 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十四、本通知自2019年4月1日起实施。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w:t>
      </w:r>
      <w:r>
        <w:rPr>
          <w:rFonts w:hint="eastAsia" w:ascii="Times New Roman" w:hAnsi="Times New Roman" w:eastAsia="仿宋_GB2312" w:cs="Times New Roman"/>
          <w:b w:val="0"/>
          <w:bCs w:val="0"/>
          <w:strike w:val="0"/>
          <w:dstrike w:val="0"/>
          <w:color w:val="auto"/>
          <w:sz w:val="32"/>
          <w:szCs w:val="32"/>
          <w:u w:val="none"/>
          <w:lang w:val="en-US" w:eastAsia="zh-CN"/>
        </w:rPr>
        <w:t xml:space="preserve">  </w:t>
      </w:r>
      <w:r>
        <w:rPr>
          <w:rFonts w:hint="default" w:ascii="Times New Roman" w:hAnsi="Times New Roman" w:eastAsia="仿宋_GB2312" w:cs="Times New Roman"/>
          <w:b w:val="0"/>
          <w:bCs w:val="0"/>
          <w:strike w:val="0"/>
          <w:dstrike w:val="0"/>
          <w:color w:val="auto"/>
          <w:sz w:val="32"/>
          <w:szCs w:val="32"/>
          <w:u w:val="none"/>
          <w:lang w:val="en-US" w:eastAsia="zh-CN"/>
        </w:rPr>
        <w:t>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3.是否需要现场勘验：</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4.是否需要组织听证：</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6.是否需要检验、检测、检疫：</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7.是否需要鉴定：</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8.是否需要专家评审：</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9.是否需要向社会公示：</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1.承诺受理时限：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rPr>
      </w:pPr>
      <w:r>
        <w:rPr>
          <w:rFonts w:hint="default" w:ascii="Times New Roman" w:hAnsi="Times New Roman" w:eastAsia="仿宋_GB2312" w:cs="Times New Roman"/>
          <w:b/>
          <w:bCs/>
          <w:strike w:val="0"/>
          <w:dstrike w:val="0"/>
          <w:color w:val="auto"/>
          <w:sz w:val="32"/>
          <w:szCs w:val="32"/>
          <w:u w:val="none"/>
          <w:lang w:val="en-US" w:eastAsia="zh-CN"/>
        </w:rPr>
        <w:t>2.法定审批时限：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民政部关于宗教活动场所办理法人登记事项的通知》（国宗发〔2019〕1号）《国家宗教事务局 民政部关于宗教活动场所办理法人登记事项的通知》（国宗发〔2019〕1号）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1.办理行政许可是否收费：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2.收费项目的名称、收费项目的标准、设定收费项目的依据、规定收费标准的依据：</w:t>
      </w:r>
      <w:r>
        <w:rPr>
          <w:rFonts w:hint="default" w:ascii="Times New Roman" w:hAnsi="Times New Roman" w:eastAsia="仿宋_GB2312" w:cs="Times New Roman"/>
          <w:color w:val="auto"/>
          <w:sz w:val="32"/>
          <w:szCs w:val="32"/>
          <w:u w:val="none"/>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1.审批结果类型：</w:t>
      </w:r>
      <w:r>
        <w:rPr>
          <w:rFonts w:hint="default" w:ascii="Times New Roman" w:hAnsi="Times New Roman" w:eastAsia="仿宋_GB2312" w:cs="Times New Roman"/>
          <w:b w:val="0"/>
          <w:bCs w:val="0"/>
          <w:strike w:val="0"/>
          <w:dstrike w:val="0"/>
          <w:color w:val="auto"/>
          <w:sz w:val="32"/>
          <w:szCs w:val="32"/>
          <w:u w:val="none"/>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2.审批结果名称：</w:t>
      </w: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3.审批结果的有效期限：</w:t>
      </w:r>
      <w:r>
        <w:rPr>
          <w:rFonts w:hint="default" w:ascii="Times New Roman" w:hAnsi="Times New Roman" w:eastAsia="仿宋_GB2312" w:cs="Times New Roman"/>
          <w:b w:val="0"/>
          <w:bCs w:val="0"/>
          <w:strike w:val="0"/>
          <w:dstrike w:val="0"/>
          <w:color w:val="auto"/>
          <w:sz w:val="32"/>
          <w:szCs w:val="32"/>
          <w:u w:val="none"/>
          <w:lang w:val="en-US" w:eastAsia="zh-CN"/>
        </w:rPr>
        <w:t>5年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《民政部办公厅关于做好宗教活动场所法人登记证书印制及征订工作的通知》（民办函〔2019〕22号）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各省、自治区、直辖市民政厅（局），新疆生产建设兵团民政局：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宗教活动场所法人登记证书是宗教活动场所法人设立和开展活动的法定证明，是依法做好宗教活动场所法人登记工作的重要体现。为做好宗教活动场所法人登记证书印制工作，现就有关事项通知如下：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一、宗教活动场所法人登记证书由民政部监制。证书基本内容、规格和技术要求、防伪标识等详见附件。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二、省级人民政府民政部门可自行组织所辖区域内的证书印制征订工作。要严格遴选厂家，加强对证书印制工作的监督管理，确保证书质量。未经允许，其他任何单位和个人不得擅自印制。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根据《国务院关于批转发展改革委等部门法人和其他组织统一社会信用代码制度建设总体方案的通知》（国发〔2015〕33号）有关要求，宗教活动场所法人登记证书加载宗教事务部门颁发的《宗教活动场所登记证》上的统一社会信用代码。宗教活动场所法人登记证书有效期限为五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没有条件印制宗教活动场所法人登记证书的省级或县级人民政府民政部门可直接向民政部订制。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附件：1.宗教活动场所法人登记证书印制标准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2.宗教活动场所法人登记证书（副本）封皮印制标准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民政部办公厅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2019年2月22日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附件1</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一、登记证书正本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1.登记事项内容：名称、住所、法定代表人、注册资金。</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2.证书常规内容：证书名称、统一社会信用代码、有效期限、发证机关、发证日期、中华人民共和国民政部监制。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1.正本为横排，42cm×29.5cm纸张，厚度为105g，纸张为专用证券纸。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2.证书纸张应当具有平整、易盖油印公章、不易破损的特性；证书印章所用油墨应具有不污染、没有化学反应、不褪（脱）色的特性。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3.正本基础色为紫色橙黄（以证书样本颜色为准，△E≤±3），色调协调、布局合理、端庄大方。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4.国徽和“宗教活动场所法人登记证书”字样均为凹凸版烫金，材质为黄色电化铝。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（三）防伪标识。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1.国徽图案内的大红色为紫外激光荧光防伪油墨印制，颜色为有色荧光（红）。</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2.证书底纹由万里长城浮雕图案和水波纹组成，花边框由防伪团花和水波纹组成，花边框内线由“CSFR”微缩字母组成。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证书花边框内左上角和右下角分别为紫外激光无色荧光（黄）防伪油墨印制“CSFR”图案；国徽下方为紫外激光无色荧光（红）防伪油墨印制天安门图案；证书花边框内中下方为紫外激光无色荧光（红）防伪油墨印制“中华人民共和国民政部监制”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（四）其他要求。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字体字号。“统一社会信用代码”为黑体，字体大小为25pt；烫金的“宗教活动场所法人登记证书”为黑体，字体大小为66pt；“有效期限：自×年×月×日至×年×月×日”为楷体，字体大小为20pt;“发证机关、发证日期”为楷体，字体大小为20pt；“中华人民共和国民政部监制”为魏碑体，字体大小24p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间距。烫金的“宗教活动场所法人登记证书”距顶部花边框31mm；烫金的“宗教活动场所法人登记证书”距“统一社会信用代码”18mm;“统一社会信用代码”距顶部花边框73mm;“有效期限、发证日期”距底部花边框7mm；“发证机关”和“发证日期”行间距10mm；证书各登记事项行间距20m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二、登记证书副本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副本共两页，正反面印刷。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第一页：国徽图案、证书名称、统一社会信用代码、发证机关、发证日期、有效期限、名称、住所、法定代表人、注册资金、中华人民共和国民政部监制。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第二页：持证须知一至六条（具体内容见证书副本样本）。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1.副本为横排，29.5cm×20.8cm纸张，厚度为105g，纸张为专用证券纸。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2.证书纸张应当具有平整、易盖油印公章、不易破损的特性；证书印章所用油墨应具有不污染、没有化学反应、不褪（脱）色的特性。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3.副本基础色为紫色橙黄（以证书样本颜色为准，△E≤±3），色调协调、布局合理、端庄大方。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4.“宗教活动场所法人登记证书（副本）”字样为专业烫金版烫金，材质为黄色电化铝。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（三）防伪标识。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1.国徽图案内的大红色为紫外激光荧光防伪油墨印制，颜色为有色荧光（红）。</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2.证书底纹由万里长城浮雕图案和水波纹组成，花边框由防伪团花和水波纹组成，花边框内线由“CSFR”微缩字母组成。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证书花边框内左上角和右下角分别为紫外激光无色荧光（黄）防伪油墨印制“CSFR”图案；中上方为紫外激光无色荧光（红）防伪油墨印制天安门图案，中下方为紫外激光无色荧光（红）防伪油墨印制“中华人民共和国民政部监制”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（四）其他要求。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字体字号。“宗教活动场所”为黑体，字体大小为42pt；“法人登记证书”为黑体，字体大小为58pt；“（副本）”为黑体，字体大小为25pt；“统一社会信用代码”为楷体，字体大小为12pt；“发证机关、发证日期”为楷体，字体大小为17pt；“有效期限：自×年×月×日至×年×月×日”为楷体，字体大小为15pt；“名称、住所、法定代表人、注册资金”为黑体，字体大小为17pt；“中华人民共和国民政部监制”为魏碑体，字体大小为12pt；“持证须知”为粗黑体，字体大小为21pt；须知内容为黑体，字体大小为15p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间距。“宗教活动场所”距顶部花边框46mm；“宗教活动场所”和“法人登记证书”行间距6mm；“法人登记证书”和“（副本）”行间距5mm；“（副本）”和“统一社会信用代码”行间距5mm；“统一社会信用代码”和“发证机关”行间距9mm；“发证机关”和“发证日期”行间距10mm；“发证日期”和“有效期限”行间距13mm；“有效期限”距底部花边框5mm，“名称”距顶部花边框27mm；“名称、住所、法定代表人、注册资金”行间距18mm；“注册资金”距底部花边框54m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三、其他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证书正本、副本的表格、排版，底纹、花边框防伪团花图案等以证书样本为准。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附件2</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宗教活动场所法人登记证书（副本）封皮印制标准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副本封皮，正反面制作。</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1.证书封皮烫金图标：中华人民共和国国徽。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2.证书封皮烫金内容：宗教活动场所法人登记证书（副本）、中华人民共和国民政部监制。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1.成品规格：31cm×22cm。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2.证书封皮基础色为紫红色偏红（以样本颜色为准，△E≤±3），色调协调、布局合理、端庄大方。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3.国徽、“宗教活动场所法人登记证书（副本）”字样、“中华人民共和国民政部监制”字样均为凹凸版烫金，材质为黄色电化铝。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4.证书封皮（正面）材质为高品纹理紫红色革材料。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5.证书封皮内部夹层纸板为专用高密1.5mm灰纸板。</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6.证书封皮（背面）材质为高品纹理紫红色膜材料。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7.证书封皮（背面）四角边缘配有15丝透明PVC白膜材料。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三、其他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证书副本封皮的排版、颜色、图案等以证书样本为准。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收到行政许可决定书后，携带原证书正、副本原件，同步领取新的登记证书。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登记证书有效期满前，携带证书正、副本原件领取新的登记证书。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u w:val="none"/>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《关于宗教活动场所办理法人登记事项的通知》（国宗发〔2019〕1号）《关于宗教活动场所办理法人登记事项的通知》（国宗发〔2019〕1号）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1.有无行政许可数量限制：</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2.公布数量限制的方式：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3.公布数量限制的周期：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1.有无年检要求：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2.设定年检要求的依据：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3.年检周期：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4.年检是否要求报送材料：</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5.年检报送材料名称：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6.年检是否收费：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1.有无年报要求：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2.年报报送材料名称：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3.设定年报要求的依据：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4.年报周期：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w:t>
      </w:r>
      <w:r>
        <w:rPr>
          <w:rFonts w:hint="eastAsia" w:ascii="Times New Roman" w:hAnsi="Times New Roman" w:eastAsia="仿宋_GB2312" w:cs="Times New Roman"/>
          <w:b w:val="0"/>
          <w:bCs w:val="0"/>
          <w:strike w:val="0"/>
          <w:dstrike w:val="0"/>
          <w:color w:val="auto"/>
          <w:sz w:val="32"/>
          <w:szCs w:val="32"/>
          <w:u w:val="none"/>
          <w:lang w:val="en-US" w:eastAsia="zh-CN"/>
        </w:rPr>
        <w:t>县民族宗教局</w:t>
      </w:r>
      <w:r>
        <w:rPr>
          <w:rFonts w:hint="default" w:ascii="Times New Roman" w:hAnsi="Times New Roman" w:eastAsia="仿宋_GB2312" w:cs="Times New Roman"/>
          <w:b w:val="0"/>
          <w:bCs w:val="0"/>
          <w:strike w:val="0"/>
          <w:dstrike w:val="0"/>
          <w:color w:val="auto"/>
          <w:sz w:val="32"/>
          <w:szCs w:val="32"/>
          <w:u w:val="none"/>
          <w:lang w:val="en-US" w:eastAsia="zh-CN"/>
        </w:rPr>
        <w:t>按职责分工履行监管职责。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十五、备注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r>
        <w:rPr>
          <w:rFonts w:hint="eastAsia" w:ascii="方正小标宋简体" w:hAnsi="方正小标宋简体" w:eastAsia="方正小标宋简体" w:cs="方正小标宋简体"/>
          <w:b w:val="0"/>
          <w:bCs w:val="0"/>
          <w:strike w:val="0"/>
          <w:dstrike w:val="0"/>
          <w:color w:val="auto"/>
          <w:sz w:val="44"/>
          <w:szCs w:val="44"/>
          <w:u w:val="none"/>
          <w:lang w:eastAsia="zh-CN"/>
        </w:rPr>
        <w:t>宗教活动场所法人成立登记</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【00011110600001】</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outlineLvl w:val="1"/>
        <w:rPr>
          <w:rFonts w:hint="default" w:ascii="Times New Roman" w:hAnsi="Times New Roman" w:eastAsia="仿宋_GB2312" w:cs="Times New Roman"/>
          <w:b w:val="0"/>
          <w:bCs w:val="0"/>
          <w:strike w:val="0"/>
          <w:dstrike w:val="0"/>
          <w:color w:val="auto"/>
          <w:sz w:val="32"/>
          <w:szCs w:val="32"/>
          <w:u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rPr>
      </w:pPr>
      <w:r>
        <w:rPr>
          <w:rFonts w:hint="eastAsia" w:ascii="黑体" w:hAnsi="黑体" w:eastAsia="黑体" w:cs="黑体"/>
          <w:b w:val="0"/>
          <w:bCs w:val="0"/>
          <w:strike w:val="0"/>
          <w:dstrike w:val="0"/>
          <w:color w:val="auto"/>
          <w:sz w:val="32"/>
          <w:szCs w:val="32"/>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w:t>
      </w:r>
      <w:r>
        <w:rPr>
          <w:rFonts w:hint="default" w:ascii="Times New Roman" w:hAnsi="Times New Roman" w:eastAsia="仿宋_GB2312" w:cs="Times New Roman"/>
          <w:b/>
          <w:bCs/>
          <w:strike w:val="0"/>
          <w:dstrike w:val="0"/>
          <w:color w:val="auto"/>
          <w:sz w:val="32"/>
          <w:szCs w:val="32"/>
          <w:u w:val="none"/>
          <w:lang w:val="en-US"/>
        </w:rPr>
        <w:t>行政许可事项名称</w:t>
      </w:r>
      <w:r>
        <w:rPr>
          <w:rFonts w:hint="default" w:ascii="Times New Roman" w:hAnsi="Times New Roman" w:eastAsia="仿宋_GB2312" w:cs="Times New Roman"/>
          <w:b/>
          <w:bCs/>
          <w:strike w:val="0"/>
          <w:dstrike w:val="0"/>
          <w:color w:val="auto"/>
          <w:sz w:val="32"/>
          <w:szCs w:val="32"/>
          <w:u w:val="none"/>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strike w:val="0"/>
          <w:dstrike w:val="0"/>
          <w:color w:val="auto"/>
          <w:sz w:val="32"/>
          <w:szCs w:val="32"/>
          <w:u w:val="none"/>
          <w:lang w:val="en-US"/>
        </w:rPr>
        <w:t>宗教活动场所法人成立、变更、注销登记</w:t>
      </w:r>
      <w:r>
        <w:rPr>
          <w:rFonts w:hint="default" w:ascii="Times New Roman" w:hAnsi="Times New Roman" w:eastAsia="仿宋_GB2312" w:cs="Times New Roman"/>
          <w:strike w:val="0"/>
          <w:dstrike w:val="0"/>
          <w:color w:val="auto"/>
          <w:sz w:val="32"/>
          <w:szCs w:val="32"/>
          <w:u w:val="none"/>
          <w:lang w:val="en-US" w:eastAsia="zh-CN"/>
        </w:rPr>
        <w:t>【</w:t>
      </w:r>
      <w:r>
        <w:rPr>
          <w:rFonts w:hint="default" w:ascii="Times New Roman" w:hAnsi="Times New Roman" w:eastAsia="仿宋_GB2312" w:cs="Times New Roman"/>
          <w:strike w:val="0"/>
          <w:dstrike w:val="0"/>
          <w:color w:val="auto"/>
          <w:sz w:val="32"/>
          <w:szCs w:val="32"/>
          <w:u w:val="none"/>
          <w:lang w:val="en-US"/>
        </w:rPr>
        <w:t>000111106000</w:t>
      </w:r>
      <w:r>
        <w:rPr>
          <w:rFonts w:hint="default"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2.行政许可事项子项名称及编码：</w:t>
      </w:r>
      <w:r>
        <w:rPr>
          <w:rFonts w:hint="default" w:ascii="Times New Roman" w:hAnsi="Times New Roman" w:eastAsia="仿宋_GB2312" w:cs="Times New Roman"/>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宗教活动场所法人成立登记（00011110600001</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（1）《中华人民共和国民法典》</w:t>
      </w:r>
    </w:p>
    <w:p>
      <w:pPr>
        <w:pStyle w:val="4"/>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color w:val="auto"/>
          <w:sz w:val="32"/>
          <w:szCs w:val="32"/>
          <w:lang w:val="en-US" w:eastAsia="zh-CN"/>
        </w:rPr>
        <w:t>《中华人民共和国行政许可法》</w:t>
      </w:r>
    </w:p>
    <w:p>
      <w:pPr>
        <w:pStyle w:val="4"/>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b w:val="0"/>
          <w:bCs w:val="0"/>
          <w:strike w:val="0"/>
          <w:dstrike w:val="0"/>
          <w:color w:val="auto"/>
          <w:sz w:val="32"/>
          <w:szCs w:val="32"/>
          <w:u w:val="none"/>
          <w:lang w:val="en-US" w:eastAsia="zh-CN"/>
        </w:rPr>
        <w:t>《宗教事务条例》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7.实施机关：</w:t>
      </w:r>
      <w:r>
        <w:rPr>
          <w:rFonts w:hint="default" w:ascii="Times New Roman" w:hAnsi="Times New Roman" w:eastAsia="仿宋_GB2312" w:cs="Times New Roman"/>
          <w:b w:val="0"/>
          <w:bCs w:val="0"/>
          <w:strike w:val="0"/>
          <w:dstrike w:val="0"/>
          <w:color w:val="auto"/>
          <w:sz w:val="32"/>
          <w:szCs w:val="32"/>
          <w:u w:val="none"/>
          <w:lang w:val="en-US" w:eastAsia="zh-CN"/>
        </w:rPr>
        <w:t>县级民政部门（由县级宗教部门实施前置审查）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8.审批层级：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9.行使层级：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10.是否由审批机关受理：</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11.受理层级：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12.是否存在初审环节：</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highlight w:val="yellow"/>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13.初审层级：</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u w:val="none"/>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二、行政许可事项类型：登记型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成立登记准予行政许可的条件：属于经人民政府宗教事务部门依法登记的寺院、宫观、清真寺、教堂；有主持宗教活动的宗教教职人员和与其业务活动相适应的从业人员；有必要的财产，注册资金不少于10万元人民币；财务管理符合国家财务、资产、会计的有关规定；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（1）《宗教事务条例》第二十条 设立宗教活动场所，应当具备下列条件：（一）设立宗旨不违背本条例第四条、第五条的规定；（二）当地信教公民有经常进行集体宗教活动的需要；（三）有拟主持宗教活动的宗教教职人员或者符合本宗教规定的其他人员；（四）有必要的资金，资金来源渠道合法；（五）布局合理，符合城乡规划要求，不妨碍周围单位和居民的正常生产、生活。</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十四、本通知自2019年4月1日起实施。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1.服务对象类型：</w:t>
      </w:r>
      <w:r>
        <w:rPr>
          <w:rFonts w:hint="default" w:ascii="Times New Roman" w:hAnsi="Times New Roman" w:eastAsia="仿宋_GB2312" w:cs="Times New Roman"/>
          <w:b w:val="0"/>
          <w:bCs w:val="0"/>
          <w:strike w:val="0"/>
          <w:dstrike w:val="0"/>
          <w:color w:val="auto"/>
          <w:sz w:val="32"/>
          <w:szCs w:val="32"/>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4.许可证件名称：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5.改革方式：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6.具体改革举措：</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7.加强事中事后监管措施：</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宗教活动场所法人成立登记申请材料：登记申请书；县级人民政府宗教事务部门审查同意文件；验资报告、场所使用权证明；发起人和拟任负责人的基本情况、身份证明；章程草案。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（1）《宗教事务条例》第二十条 设立宗教活动场所，应当具备下列条件：（一）设立宗旨不违背本条例第四条、第五条的规定；（二）当地信教公民有经常进行集体宗教活动的需要；（三）有拟主持宗教活动的宗教教职人员或者符合本宗教规定的其他人员；（四）有必要的资金，资金来源渠道合法；（五）布局合理，符合城乡规划要求，不妨碍周围单位和居民的正常生产、生活。</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十四、本通知自2019年4月1日起实施。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1.有无法定中介服务事项：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2.中介服务事项名称：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4.提供中介服务的机构：</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七、</w:t>
      </w:r>
      <w:r>
        <w:rPr>
          <w:rFonts w:hint="default" w:ascii="黑体" w:hAnsi="黑体" w:eastAsia="黑体" w:cs="黑体"/>
          <w:b w:val="0"/>
          <w:bCs w:val="0"/>
          <w:strike w:val="0"/>
          <w:dstrike w:val="0"/>
          <w:color w:val="auto"/>
          <w:sz w:val="32"/>
          <w:szCs w:val="32"/>
          <w:u w:val="none"/>
          <w:lang w:val="en-US" w:eastAsia="zh-CN"/>
        </w:rPr>
        <w:t>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（3）登记管理机关审查决定准予登记/不予登记；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《宗教事务条例》第二十三条 宗教活动场所符合法人条件的，经所在地宗教团体同意，并报县级人民政府宗教事务部门审查同意后，可以到民政部门办理法人登记。第二十四条：宗教活动场所终止或者变更登记内容的，应当到原登记管理机关办理相应的注销或者变更登记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民政部关于宗教活动场所 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十四、本通知自2019年4月1日起实施。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w:t>
      </w:r>
      <w:r>
        <w:rPr>
          <w:rFonts w:hint="eastAsia" w:ascii="Times New Roman" w:hAnsi="Times New Roman" w:eastAsia="仿宋_GB2312" w:cs="Times New Roman"/>
          <w:b w:val="0"/>
          <w:bCs w:val="0"/>
          <w:strike w:val="0"/>
          <w:dstrike w:val="0"/>
          <w:color w:val="auto"/>
          <w:sz w:val="32"/>
          <w:szCs w:val="32"/>
          <w:u w:val="none"/>
          <w:lang w:val="en-US" w:eastAsia="zh-CN"/>
        </w:rPr>
        <w:t xml:space="preserve">  </w:t>
      </w:r>
      <w:r>
        <w:rPr>
          <w:rFonts w:hint="default" w:ascii="Times New Roman" w:hAnsi="Times New Roman" w:eastAsia="仿宋_GB2312" w:cs="Times New Roman"/>
          <w:b w:val="0"/>
          <w:bCs w:val="0"/>
          <w:strike w:val="0"/>
          <w:dstrike w:val="0"/>
          <w:color w:val="auto"/>
          <w:sz w:val="32"/>
          <w:szCs w:val="32"/>
          <w:u w:val="none"/>
          <w:lang w:val="en-US" w:eastAsia="zh-CN"/>
        </w:rPr>
        <w:t>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3.是否需要现场勘验：</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4.是否需要组织听证：</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6.是否需要检验、检测、检疫：</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7.是否需要鉴定：</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8.是否需要专家评审：</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9.是否需要向社会公示：</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1.承诺受理时限：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rPr>
      </w:pPr>
      <w:r>
        <w:rPr>
          <w:rFonts w:hint="default" w:ascii="Times New Roman" w:hAnsi="Times New Roman" w:eastAsia="仿宋_GB2312" w:cs="Times New Roman"/>
          <w:b/>
          <w:bCs/>
          <w:strike w:val="0"/>
          <w:dstrike w:val="0"/>
          <w:color w:val="auto"/>
          <w:sz w:val="32"/>
          <w:szCs w:val="32"/>
          <w:u w:val="none"/>
          <w:lang w:val="en-US" w:eastAsia="zh-CN"/>
        </w:rPr>
        <w:t>2.法定审批时限：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1.办理行政许可是否收费：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1.审批结果类型：</w:t>
      </w:r>
      <w:r>
        <w:rPr>
          <w:rFonts w:hint="default" w:ascii="Times New Roman" w:hAnsi="Times New Roman" w:eastAsia="仿宋_GB2312" w:cs="Times New Roman"/>
          <w:b w:val="0"/>
          <w:bCs w:val="0"/>
          <w:strike w:val="0"/>
          <w:dstrike w:val="0"/>
          <w:color w:val="auto"/>
          <w:sz w:val="32"/>
          <w:szCs w:val="32"/>
          <w:u w:val="none"/>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2.审批结果名称：</w:t>
      </w: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3.审批结果的有效期限：</w:t>
      </w:r>
      <w:r>
        <w:rPr>
          <w:rFonts w:hint="default" w:ascii="Times New Roman" w:hAnsi="Times New Roman" w:eastAsia="仿宋_GB2312" w:cs="Times New Roman"/>
          <w:b w:val="0"/>
          <w:bCs w:val="0"/>
          <w:strike w:val="0"/>
          <w:dstrike w:val="0"/>
          <w:color w:val="auto"/>
          <w:sz w:val="32"/>
          <w:szCs w:val="32"/>
          <w:u w:val="none"/>
          <w:lang w:val="en-US" w:eastAsia="zh-CN"/>
        </w:rPr>
        <w:t>5年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（1）《民政部办公厅关于做好宗教活动场所法人登记证书印制及征订工作的通知》（民办函〔2019〕22号）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各省、自治区、直辖市民政厅（局），新疆生产建设兵团民政局：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宗教活动场所法人登记证书是宗教活动场所法人设立和开展活动的法定证明，是依法做好宗教活动场所法人登记工作的重要体现。为做好宗教活动场所法人登记证书印制工作，现就有关事项通知如下：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一、宗教活动场所法人登记证书由民政部监制。证书基本内容、规格和技术要求、防伪标识等详见附件。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二、省级人民政府民政部门可自行组织所辖区域内的证书印制征订工作。要严格遴选厂家，加强对证书印制工作的监督管理，确保证书质量。未经允许，其他任何单位和个人不得擅自印制。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根据《国务院关于批转发展改革委等部门法人和其他组织统一社会信用代码制度建设总体方案的通知》（国发〔2015〕33号）有关要求，宗教活动场所法人登记证书加载宗教事务部门颁发的《宗教活动场所登记证》上的统一社会信用代码。宗教活动场所法人登记证书有效期限为五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没有条件印制宗教活动场所法人登记证书的省级或县级人民政府民政部门可直接向民政部订制。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附件：1.宗教活动场所法人登记证书印制标准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2.宗教活动场所法人登记证书（副本）封皮印制标准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民政部办公厅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2019年2月22日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附件1</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一、登记证书正本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1.登记事项内容：名称、住所、法定代表人、注册资金。</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2.证书常规内容：证书名称、统一社会信用代码、有效期限、发证机关、发证日期、中华人民共和国民政部监制。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1.正本为横排，42cm×29.5cm纸张，厚度为105g，纸张为专用证券纸。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2.证书纸张应当具有平整、易盖油印公章、不易破损的特性；证书印章所用油墨应具有不污染、没有化学反应、不褪（脱）色的特性。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3.正本基础色为紫色橙黄（以证书样本颜色为准，△E≤±3），色调协调、布局合理、端庄大方。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4.国徽和“宗教活动场所法人登记证书”字样均为凹凸版烫金，材质为黄色电化铝。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（三）防伪标识。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1.国徽图案内的大红色为紫外激光荧光防伪油墨印制，颜色为有色荧光（红）。</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2.证书底纹由万里长城浮雕图案和水波纹组成，花边框由防伪团花和水波纹组成，花边框内线由“CSFR”微缩字母组成。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证书花边框内左上角和右下角分别为紫外激光无色荧光（黄）防伪油墨印制“CSFR”图案；国徽下方为紫外激光无色荧光（红）防伪油墨印制天安门图案；证书花边框内中下方为紫外激光无色荧光（红）防伪油墨印制“中华人民共和国民政部监制”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（四）其他要求。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字体字号。“统一社会信用代码”为黑体，字体大小为25pt；烫金的“宗教活动场所法人登记证书”为黑体，字体大小为66pt；“有效期限：自×年×月×日至×年×月×日”为楷体，字体大小为20pt;“发证机关、发证日期”为楷体，字体大小为20pt；“中华人民共和国民政部监制”为魏碑体，字体大小24p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间距。烫金的“宗教活动场所法人登记证书”距顶部花边框31mm；烫金的“宗教活动场所法人登记证书”距“统一社会信用代码”18mm;“统一社会信用代码”距顶部花边框73mm;“有效期限、发证日期”距底部花边框7mm；“发证机关”和“发证日期”行间距10mm；证书各登记事项行间距20m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二、登记证书副本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副本共两页，正反面印刷。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第一页：国徽图案、证书名称、统一社会信用代码、发证机关、发证日期、有效期限、名称、住所、法定代表人、注册资金、中华人民共和国民政部监制。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第二页：持证须知一至六条（具体内容见证书副本样本）。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1.副本为横排，29.5cm×20.8cm纸张，厚度为105g，纸张为专用证券纸。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2.证书纸张应当具有平整、易盖油印公章、不易破损的特性；证书印章所用油墨应具有不污染、没有化学反应、不褪（脱）色的特性。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3.副本基础色为紫色橙黄（以证书样本颜色为准，△E≤±3），色调协调、布局合理、端庄大方。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4.“宗教活动场所法人登记证书（副本）”字样为专业烫金版烫金，材质为黄色电化铝。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（三）防伪标识。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1.国徽图案内的大红色为紫外激光荧光防伪油墨印制，颜色为有色荧光（红）。</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2.证书底纹由万里长城浮雕图案和水波纹组成，花边框由防伪团花和水波纹组成，花边框内线由“CSFR”微缩字母组成。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证书花边框内左上角和右下角分别为紫外激光无色荧光（黄）防伪油墨印制“CSFR”图案；中上方为紫外激光无色荧光（红）防伪油墨印制天安门图案，中下方为紫外激光无色荧光（红）防伪油墨印制“中华人民共和国民政部监制”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（四）其他要求。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字体字号。“宗教活动场所”为黑体，字体大小为42pt；“法人登记证书”为黑体，字体大小为58pt；“（副本）”为黑体，字体大小为25pt；“统一社会信用代码”为楷体，字体大小为12pt；“发证机关、发证日期”为楷体，字体大小为17pt；“有效期限：自×年×月×日至×年×月×日”为楷体，字体大小为15pt；“名称、住所、法定代表人、注册资金”为黑体，字体大小为17pt；“中华人民共和国民政部监制”为魏碑体，字体大小为12pt；“持证须知”为粗黑体，字体大小为21pt；须知内容为黑体，字体大小为15p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间距。“宗教活动场所”距顶部花边框46mm；“宗教活动场所”和“法人登记证书”行间距6mm；“法人登记证书”和“（副本）”行间距5mm；“（副本）”和“统一社会信用代码”行间距5mm；“统一社会信用代码”和“发证机关”行间距9mm；“发证机关”和“发证日期”行间距10mm；“发证日期”和“有效期限”行间距13mm；“有效期限”距底部花边框5mm，“名称”距顶部花边框27mm；“名称、住所、法定代表人、注册资金”行间距18mm；“注册资金”距底部花边框54m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三、其他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证书正本、副本的表格、排版，底纹、花边框防伪团花图案等以证书样本为准。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附件2</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宗教活动场所法人登记证书（副本）封皮印制标准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副本封皮，正反面制作。</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1.证书封皮烫金图标：中华人民共和国国徽。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2.证书封皮烫金内容：宗教活动场所法人登记证书（副本）、中华人民共和国民政部监制。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1.成品规格：31cm×22cm。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2.证书封皮基础色为紫红色偏红（以样本颜色为准，△E≤±3），色调协调、布局合理、端庄大方。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3.国徽、“宗教活动场所法人登记证书（副本）”字样、“中华人民共和国民政部监制”字样均为凹凸版烫金，材质为黄色电化铝。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4.证书封皮（正面）材质为高品纹理紫红色革材料。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5.证书封皮内部夹层纸板为专用高密1.5mm灰纸板。</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6.证书封皮（背面）材质为高品纹理紫红色膜材料。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7.证书封皮（背面）四角边缘配有15丝透明PVC白膜材料。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三、其他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证书副本封皮的排版、颜色、图案等以证书样本为准。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u w:val="none"/>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1.有无行政许可数量限制：</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2.公布数量限制的方式：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3.公布数量限制的周期：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30" w:leftChars="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1.有无年检要求：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2.设定年检要求的依据：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3.年检周期：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4.年检是否要求报送材料：</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5.年检报送材料名称：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6.年检是否收费：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30" w:leftChars="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1.有无年报要求：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2.年报报送材料名称：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3.设定年报要求的依据：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4.年报周期：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30" w:leftChars="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w:t>
      </w:r>
      <w:r>
        <w:rPr>
          <w:rFonts w:hint="eastAsia" w:ascii="Times New Roman" w:hAnsi="Times New Roman" w:eastAsia="仿宋_GB2312" w:cs="Times New Roman"/>
          <w:b w:val="0"/>
          <w:bCs w:val="0"/>
          <w:strike w:val="0"/>
          <w:dstrike w:val="0"/>
          <w:color w:val="auto"/>
          <w:sz w:val="32"/>
          <w:szCs w:val="32"/>
          <w:u w:val="none"/>
          <w:lang w:val="en-US" w:eastAsia="zh-CN"/>
        </w:rPr>
        <w:t>县民族宗教局</w:t>
      </w:r>
      <w:r>
        <w:rPr>
          <w:rFonts w:hint="default" w:ascii="Times New Roman" w:hAnsi="Times New Roman" w:eastAsia="仿宋_GB2312" w:cs="Times New Roman"/>
          <w:b w:val="0"/>
          <w:bCs w:val="0"/>
          <w:strike w:val="0"/>
          <w:dstrike w:val="0"/>
          <w:color w:val="auto"/>
          <w:sz w:val="32"/>
          <w:szCs w:val="32"/>
          <w:u w:val="none"/>
          <w:lang w:val="en-US" w:eastAsia="zh-CN"/>
        </w:rPr>
        <w:t>按职责分工履行监管职责</w:t>
      </w:r>
      <w:r>
        <w:rPr>
          <w:rFonts w:hint="eastAsia" w:ascii="黑体" w:hAnsi="黑体" w:eastAsia="黑体" w:cs="黑体"/>
          <w:b w:val="0"/>
          <w:bCs w:val="0"/>
          <w:strike w:val="0"/>
          <w:dstrike w:val="0"/>
          <w:color w:val="auto"/>
          <w:sz w:val="32"/>
          <w:szCs w:val="32"/>
          <w:highlight w:val="none"/>
          <w:u w:val="none"/>
          <w:lang w:val="en-US" w:eastAsia="zh-CN"/>
        </w:rPr>
        <w:t>十五、备注</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r>
        <w:rPr>
          <w:rFonts w:hint="eastAsia" w:ascii="方正小标宋简体" w:hAnsi="方正小标宋简体" w:eastAsia="方正小标宋简体" w:cs="方正小标宋简体"/>
          <w:b w:val="0"/>
          <w:bCs w:val="0"/>
          <w:strike w:val="0"/>
          <w:dstrike w:val="0"/>
          <w:color w:val="auto"/>
          <w:sz w:val="44"/>
          <w:szCs w:val="44"/>
          <w:u w:val="none"/>
          <w:lang w:eastAsia="zh-CN"/>
        </w:rPr>
        <w:t>宗教活动场所法人变更登记</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【00011110600002】</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rPr>
      </w:pPr>
      <w:r>
        <w:rPr>
          <w:rFonts w:hint="eastAsia" w:ascii="黑体" w:hAnsi="黑体" w:eastAsia="黑体" w:cs="黑体"/>
          <w:b w:val="0"/>
          <w:bCs w:val="0"/>
          <w:strike w:val="0"/>
          <w:dstrike w:val="0"/>
          <w:color w:val="auto"/>
          <w:sz w:val="32"/>
          <w:szCs w:val="32"/>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w:t>
      </w:r>
      <w:r>
        <w:rPr>
          <w:rFonts w:hint="default" w:ascii="Times New Roman" w:hAnsi="Times New Roman" w:eastAsia="仿宋_GB2312" w:cs="Times New Roman"/>
          <w:b/>
          <w:bCs/>
          <w:strike w:val="0"/>
          <w:dstrike w:val="0"/>
          <w:color w:val="auto"/>
          <w:sz w:val="32"/>
          <w:szCs w:val="32"/>
          <w:u w:val="none"/>
          <w:lang w:val="en-US"/>
        </w:rPr>
        <w:t>行政许可事项名称</w:t>
      </w:r>
      <w:r>
        <w:rPr>
          <w:rFonts w:hint="default" w:ascii="Times New Roman" w:hAnsi="Times New Roman" w:eastAsia="仿宋_GB2312" w:cs="Times New Roman"/>
          <w:b/>
          <w:bCs/>
          <w:strike w:val="0"/>
          <w:dstrike w:val="0"/>
          <w:color w:val="auto"/>
          <w:sz w:val="32"/>
          <w:szCs w:val="32"/>
          <w:u w:val="none"/>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strike w:val="0"/>
          <w:dstrike w:val="0"/>
          <w:color w:val="auto"/>
          <w:sz w:val="32"/>
          <w:szCs w:val="32"/>
          <w:u w:val="none"/>
          <w:lang w:val="en-US"/>
        </w:rPr>
        <w:t>宗教活动场所法人成立、变更、注销登记</w:t>
      </w:r>
      <w:r>
        <w:rPr>
          <w:rFonts w:hint="default" w:ascii="Times New Roman" w:hAnsi="Times New Roman" w:eastAsia="仿宋_GB2312" w:cs="Times New Roman"/>
          <w:strike w:val="0"/>
          <w:dstrike w:val="0"/>
          <w:color w:val="auto"/>
          <w:sz w:val="32"/>
          <w:szCs w:val="32"/>
          <w:u w:val="none"/>
          <w:lang w:val="en-US" w:eastAsia="zh-CN"/>
        </w:rPr>
        <w:t>【</w:t>
      </w:r>
      <w:r>
        <w:rPr>
          <w:rFonts w:hint="default" w:ascii="Times New Roman" w:hAnsi="Times New Roman" w:eastAsia="仿宋_GB2312" w:cs="Times New Roman"/>
          <w:strike w:val="0"/>
          <w:dstrike w:val="0"/>
          <w:color w:val="auto"/>
          <w:sz w:val="32"/>
          <w:szCs w:val="32"/>
          <w:u w:val="none"/>
          <w:lang w:val="en-US"/>
        </w:rPr>
        <w:t>000111106000</w:t>
      </w:r>
      <w:r>
        <w:rPr>
          <w:rFonts w:hint="default"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宗教活动场所法人变更登记（00011110600002</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（1）《中华人民共和国民法典》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w:t>
      </w:r>
      <w:r>
        <w:rPr>
          <w:rFonts w:hint="default" w:ascii="Times New Roman" w:hAnsi="Times New Roman" w:eastAsia="仿宋_GB2312" w:cs="Times New Roman"/>
          <w:color w:val="auto"/>
          <w:sz w:val="32"/>
          <w:szCs w:val="32"/>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u w:val="none"/>
          <w:lang w:val="en-US" w:eastAsia="zh-CN"/>
        </w:rPr>
        <w:t>3</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7.实施机关：</w:t>
      </w:r>
      <w:r>
        <w:rPr>
          <w:rFonts w:hint="default" w:ascii="Times New Roman" w:hAnsi="Times New Roman" w:eastAsia="仿宋_GB2312" w:cs="Times New Roman"/>
          <w:b w:val="0"/>
          <w:bCs w:val="0"/>
          <w:strike w:val="0"/>
          <w:dstrike w:val="0"/>
          <w:color w:val="auto"/>
          <w:sz w:val="32"/>
          <w:szCs w:val="32"/>
          <w:u w:val="none"/>
          <w:lang w:val="en-US" w:eastAsia="zh-CN"/>
        </w:rPr>
        <w:t>县级民政部门（由县级宗教部门实施前置审查）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8.审批层级：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9.行使层级：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10.是否由审批机关受理：</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11.受理层级：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12.是否存在初审环节：</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highlight w:val="yellow"/>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13.初审层级：</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u w:val="none"/>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宗教活动场所法人变更登记准予行政许可的条件：县级人民政府宗教事务部门审查同意。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（1）《宗教事务条例》第二十四条 宗教活动场所终止或者变更登记内容的，应当到原登记管理机关办理相应的注销或者变更登记手续。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十四、本通知自2019年4月1日起实施。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highlight w:val="none"/>
          <w:u w:val="none"/>
          <w:lang w:val="en-US" w:eastAsia="zh-CN"/>
        </w:rPr>
      </w:pPr>
      <w:r>
        <w:rPr>
          <w:rFonts w:hint="eastAsia" w:ascii="黑体" w:hAnsi="黑体" w:eastAsia="黑体" w:cs="黑体"/>
          <w:b w:val="0"/>
          <w:bCs w:val="0"/>
          <w:strike w:val="0"/>
          <w:dstrike w:val="0"/>
          <w:color w:val="auto"/>
          <w:sz w:val="32"/>
          <w:szCs w:val="32"/>
          <w:highlight w:val="none"/>
          <w:u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1.服务对象类型：</w:t>
      </w:r>
      <w:r>
        <w:rPr>
          <w:rFonts w:hint="default" w:ascii="Times New Roman" w:hAnsi="Times New Roman" w:eastAsia="仿宋_GB2312" w:cs="Times New Roman"/>
          <w:b w:val="0"/>
          <w:bCs w:val="0"/>
          <w:strike w:val="0"/>
          <w:dstrike w:val="0"/>
          <w:color w:val="auto"/>
          <w:sz w:val="32"/>
          <w:szCs w:val="32"/>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2.是否为涉企许可事项：否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4.许可证件名称：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5.改革方式：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6.具体改革举措：</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7.加强事中事后监管措施：</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宗教活动场所法人变更登记申请材料：变更登记申请表；县级人民政府宗教事务部门审查同意文件。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（1）《宗教事务条例》第二十四条：宗教活动场所终止或者变更登记内容的，应当到原登记管理机关办理相应的注销或者变更登记手续。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r>
        <w:rPr>
          <w:rFonts w:hint="eastAsia" w:ascii="Times New Roman" w:hAnsi="Times New Roman" w:eastAsia="仿宋_GB2312" w:cs="Times New Roman"/>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八、取得法人资格的宗教活动场所凭法人登记证书申请刻制印章、开立银行账户、无</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十四、本通知自2019年4月1日起实施。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1.有无法定中介服务事项：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2.中介服务事项名称：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4.提供中介服务的机构：</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（3）登记管理机关审查决定准予登记/不予登记；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《宗教事务条例》第二十三条 宗教活动场所符合法人条件的，经所在地宗教团体同意，并报县级人民政府宗教事务部门审查同意后，可以到民政部门办理法人登记。第二十四条：宗教活动场所终止或者变更登记内容的，应当到原登记管理机关办理相应的注销或者变更登记手续。</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民政部关于宗教活动场所办理法人登记事项的通知 》（国宗发﹝2019﹞1号）</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十四、本通知自2019年4月1日起实施。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w:t>
      </w:r>
      <w:r>
        <w:rPr>
          <w:rFonts w:hint="eastAsia" w:ascii="Times New Roman" w:hAnsi="Times New Roman" w:eastAsia="仿宋_GB2312" w:cs="Times New Roman"/>
          <w:b w:val="0"/>
          <w:bCs w:val="0"/>
          <w:strike w:val="0"/>
          <w:dstrike w:val="0"/>
          <w:color w:val="auto"/>
          <w:sz w:val="32"/>
          <w:szCs w:val="32"/>
          <w:u w:val="none"/>
          <w:lang w:val="en-US" w:eastAsia="zh-CN"/>
        </w:rPr>
        <w:t xml:space="preserve">  </w:t>
      </w:r>
      <w:r>
        <w:rPr>
          <w:rFonts w:hint="default" w:ascii="Times New Roman" w:hAnsi="Times New Roman" w:eastAsia="仿宋_GB2312" w:cs="Times New Roman"/>
          <w:b w:val="0"/>
          <w:bCs w:val="0"/>
          <w:strike w:val="0"/>
          <w:dstrike w:val="0"/>
          <w:color w:val="auto"/>
          <w:sz w:val="32"/>
          <w:szCs w:val="32"/>
          <w:u w:val="none"/>
          <w:lang w:val="en-US" w:eastAsia="zh-CN"/>
        </w:rPr>
        <w:t>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3.是否需要现场勘验：</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4.是否需要组织听证：</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6.是否需要检验、检测、检疫：</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7.是否需要鉴定：</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8.是否需要专家评审：</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9.是否需要向社会公示：</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1.承诺受理时限：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rPr>
      </w:pPr>
      <w:r>
        <w:rPr>
          <w:rFonts w:hint="default" w:ascii="Times New Roman" w:hAnsi="Times New Roman" w:eastAsia="仿宋_GB2312" w:cs="Times New Roman"/>
          <w:b/>
          <w:bCs/>
          <w:strike w:val="0"/>
          <w:dstrike w:val="0"/>
          <w:color w:val="auto"/>
          <w:sz w:val="32"/>
          <w:szCs w:val="32"/>
          <w:u w:val="none"/>
          <w:lang w:val="en-US" w:eastAsia="zh-CN"/>
        </w:rPr>
        <w:t>2.法定审批时限：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1.办理行政许可是否收费：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1.审批结果类型：</w:t>
      </w:r>
      <w:r>
        <w:rPr>
          <w:rFonts w:hint="default" w:ascii="Times New Roman" w:hAnsi="Times New Roman" w:eastAsia="仿宋_GB2312" w:cs="Times New Roman"/>
          <w:b w:val="0"/>
          <w:bCs w:val="0"/>
          <w:strike w:val="0"/>
          <w:dstrike w:val="0"/>
          <w:color w:val="auto"/>
          <w:sz w:val="32"/>
          <w:szCs w:val="32"/>
          <w:u w:val="none"/>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2.审批结果名称：</w:t>
      </w: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3.审批结果的有效期限：</w:t>
      </w:r>
      <w:r>
        <w:rPr>
          <w:rFonts w:hint="default" w:ascii="Times New Roman" w:hAnsi="Times New Roman" w:eastAsia="仿宋_GB2312" w:cs="Times New Roman"/>
          <w:b w:val="0"/>
          <w:bCs w:val="0"/>
          <w:strike w:val="0"/>
          <w:dstrike w:val="0"/>
          <w:color w:val="auto"/>
          <w:sz w:val="32"/>
          <w:szCs w:val="32"/>
          <w:u w:val="none"/>
          <w:lang w:val="en-US" w:eastAsia="zh-CN"/>
        </w:rPr>
        <w:t>5年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《民政部办公厅关于做好宗教活动场所法人登记证书印制及征订工作的通知》（民办函〔2019〕22号）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各省、自治区、直辖市民政厅（局），新疆生产建设兵团民政局：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宗教活动场所法人登记证书是宗教活动场所法人设立和开展活动的法定证明，是依法做好宗教活动场所法人登记工作的重要体现。为做好宗教活动场所法人登记证书印制工作，现就有关事项通知如下：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一、宗教活动场所法人登记证书由民政部监制。证书基本内容、规格和技术要求、防伪标识等详见附件。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二、省级人民政府民政部门可自行组织所辖区域内的证书印制征订工作。要严格遴选厂家，加强对证书印制工作的监督管理，确保证书质量。未经允许，其他任何单位和个人不得擅自印制。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根据《国务院关于批转发展改革委等部门法人和其他组织统一社会信用代码制度建设总体方案的通知》（国发〔2015〕33号）有关要求，宗教活动场所法人登记证书加载宗教事务部门颁发的《宗教活动场所登记证》上的统一社会信用代码。宗教活动场所法人登记证书有效期限为五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没有条件印制宗教活动场所法人登记证书的省级或县级人民政府民政部门可直接向民政部订制。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附件：1.宗教活动场所法人登记证书印制标准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2.宗教活动场所法人登记证书（副本）封皮印制标准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民政部办公厅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2019年2月22日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附件1</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一、登记证书正本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1.登记事项内容：名称、住所、法定代表人、注册资金。</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2.证书常规内容：证书名称、统一社会信用代码、有效期限、发证机关、发证日期、中华人民共和国民政部监制。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1.正本为横排，42cm×29.5cm纸张，厚度为105g，纸张为专用证券纸。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2.证书纸张应当具有平整、易盖油印公章、不易破损的特性；证书印章所用油墨应具有不污染、没有化学反应、不褪（脱）色的特性。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3.正本基础色为紫色橙黄（以证书样本颜色为准，△E≤±3），色调协调、布局合理、端庄大方。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4.国徽和“宗教活动场所法人登记证书”字样均为凹凸版烫金，材质为黄色电化铝。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（三）防伪标识。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1.国徽图案内的大红色为紫外激光荧光防伪油墨印制，颜色为有色荧光（红）。</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2.证书底纹由万里长城浮雕图案和水波纹组成，花边框由防伪团花和水波纹组成，花边框内线由“CSFR”微缩字母组成。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证书花边框内左上角和右下角分别为紫外激光无色荧光（黄）防伪油墨印制“CSFR”图案；国徽下方为紫外激光无色荧光（红）防伪油墨印制天安门图案；证书花边框内中下方为紫外激光无色荧光（红）防伪油墨印制“中华人民共和国民政部监制”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（四）其他要求。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字体字号。“统一社会信用代码”为黑体，字体大小为25pt；烫金的“宗教活动场所法人登记证书”为黑体，字体大小为66pt；“有效期限：自×年×月×日至×年×月×日”为楷体，字体大小为20pt;“发证机关、发证日期”为楷体，字体大小为20pt；“中华人民共和国民政部监制”为魏碑体，字体大小24p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间距。烫金的“宗教活动场所法人登记证书”距顶部花边框31mm；烫金的“宗教活动场所法人登记证书”距“统一社会信用代码”18mm;“统一社会信用代码”距顶部花边框73mm;“有效期限、发证日期”距底部花边框7mm；“发证机关”和“发证日期”行间距10mm；证书各登记事项行间距20m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二、登记证书副本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副本共两页，正反面印刷。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第一页：国徽图案、证书名称、统一社会信用代码、发证机关、发证日期、有效期限、名称、住所、法定代表人、注册资金、中华人民共和国民政部监制。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第二页：持证须知一至六条（具体内容见证书副本样本）。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1.副本为横排，29.5cm×20.8cm纸张，厚度为105g，纸张为专用证券纸。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2.证书纸张应当具有平整、易盖油印公章、不易破损的特性；证书印章所用油墨应具有不污染、没有化学反应、不褪（脱）色的特性。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3.副本基础色为紫色橙黄（以证书样本颜色为准，△E≤±3），色调协调、布局合理、端庄大方。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4.“宗教活动场所法人登记证书（副本）”字样为专业烫金版烫金，材质为黄色电化铝。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（三）防伪标识。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1.国徽图案内的大红色为紫外激光荧光防伪油墨印制，颜色为有色荧光（红）。</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2.证书底纹由万里长城浮雕图案和水波纹组成，花边框由防伪团花和水波纹组成，花边框内线由“CSFR”微缩字母组成。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证书花边框内左上角和右下角分别为紫外激光无色荧光（黄）防伪油墨印制“CSFR”图案；中上方为紫外激光无色荧光（红）防伪油墨印制天安门图案，中下方为紫外激光无色荧光（红）防伪油墨印制“中华人民共和国民政部监制”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（四）其他要求。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字体字号。“宗教活动场所”为黑体，字体大小为42pt；“法人登记证书”为黑体，字体大小为58pt；“（副本）”为黑体，字体大小为25pt；“统一社会信用代码”为楷体，字体大小为12pt；“发证机关、发证日期”为楷体，字体大小为17pt；“有效期限：自×年×月×日至×年×月×日”为楷体，字体大小为15pt；“名称、住所、法定代表人、注册资金”为黑体，字体大小为17pt；“中华人民共和国民政部监制”为魏碑体，字体大小为12pt；“持证须知”为粗黑体，字体大小为21pt；须知内容为黑体，字体大小为15p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间距。“宗教活动场所”距顶部花边框46mm；“宗教活动场所”和“法人登记证书”行间距6mm；“法人登记证书”和“（副本）”行间距5mm；“（副本）”和“统一社会信用代码”行间距5mm；“统一社会信用代码”和“发证机关”行间距9mm；“发证机关”和“发证日期”行间距10mm；“发证日期”和“有效期限”行间距13mm；“有效期限”距底部花边框5mm，“名称”距顶部花边框27mm；“名称、住所、法定代表人、注册资金”行间距18mm；“注册资金”距底部花边框54m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三、其他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证书正本、副本的表格、排版，底纹、花边框防伪团花图案等以证书样本为准。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附件2</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宗教活动场所法人登记证书（副本）封皮印制标准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副本封皮，正反面制作。</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1.证书封皮烫金图标：中华人民共和国国徽。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2.证书封皮烫金内容：宗教活动场所法人登记证书（副本）、中华人民共和国民政部监制。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1.成品规格：3宗教活动场所法人成立、变更、注销登记【000111106000】</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1cm×22cm。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2.证书封皮基础色为紫红色偏红（以样本颜色为准，△E≤±3），色调协调、布局合理、端庄大方。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3.国徽、“宗教活动场所法人登记证书（副本）”字样、“中华人民共和国民政部监制”字样均为凹凸版烫金，材质为黄色电化铝。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4.证书封皮（正面）材质为高品纹理紫红色革材料。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5.证书封皮内部夹层纸板为专用高密1.5mm灰纸板。</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6.证书封皮（背面）材质为高品纹理紫红色膜材料。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7.证书封皮（背面）四角边缘配有15丝透明PVC白膜材料。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三、其他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证书副本封皮的排版、颜色、图案等以证书样本为准。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u w:val="none"/>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1.有无行政许可数量限制：</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2.公布数量限制的方式：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3.公布数量限制的周期：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1.有无年检要求：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2.设定年检要求的依据：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3.年检周期：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4.年检是否要求报送材料：</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5.年检报送材料名称：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6.年检是否收费：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7.年检收费项目的名称、年检收费项目的标准、设定年检收费项目的依据、规定年检项目收费标准的依据</w:t>
      </w:r>
      <w:r>
        <w:rPr>
          <w:rFonts w:hint="eastAsia" w:ascii="Times New Roman" w:hAnsi="Times New Roman" w:eastAsia="仿宋_GB2312" w:cs="Times New Roman"/>
          <w:b/>
          <w:bCs/>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1.有无年报要求：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2.年报报送材料名称：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3.设定年报要求的依据：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4.年报周期：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38" w:leftChars="304" w:firstLine="0" w:firstLineChars="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w:t>
      </w:r>
      <w:r>
        <w:rPr>
          <w:rFonts w:hint="eastAsia" w:ascii="Times New Roman" w:hAnsi="Times New Roman" w:eastAsia="仿宋_GB2312" w:cs="Times New Roman"/>
          <w:b w:val="0"/>
          <w:bCs w:val="0"/>
          <w:strike w:val="0"/>
          <w:dstrike w:val="0"/>
          <w:color w:val="auto"/>
          <w:sz w:val="32"/>
          <w:szCs w:val="32"/>
          <w:u w:val="none"/>
          <w:lang w:val="en-US" w:eastAsia="zh-CN"/>
        </w:rPr>
        <w:t>县民族宗教局</w:t>
      </w:r>
      <w:r>
        <w:rPr>
          <w:rFonts w:hint="default" w:ascii="Times New Roman" w:hAnsi="Times New Roman" w:eastAsia="仿宋_GB2312" w:cs="Times New Roman"/>
          <w:b w:val="0"/>
          <w:bCs w:val="0"/>
          <w:strike w:val="0"/>
          <w:dstrike w:val="0"/>
          <w:color w:val="auto"/>
          <w:sz w:val="32"/>
          <w:szCs w:val="32"/>
          <w:u w:val="none"/>
          <w:lang w:val="en-US" w:eastAsia="zh-CN"/>
        </w:rPr>
        <w:t>按职责分工履行监管职责</w:t>
      </w:r>
      <w:r>
        <w:rPr>
          <w:rFonts w:hint="default" w:ascii="黑体" w:hAnsi="黑体" w:eastAsia="黑体" w:cs="黑体"/>
          <w:b w:val="0"/>
          <w:bCs w:val="0"/>
          <w:strike w:val="0"/>
          <w:dstrike w:val="0"/>
          <w:color w:val="auto"/>
          <w:sz w:val="32"/>
          <w:szCs w:val="32"/>
          <w:u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u w:val="none"/>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u w:val="none"/>
          <w:lang w:eastAsia="zh-CN"/>
        </w:rPr>
      </w:pPr>
      <w:r>
        <w:rPr>
          <w:rFonts w:hint="eastAsia" w:ascii="方正小标宋简体" w:hAnsi="方正小标宋简体" w:eastAsia="方正小标宋简体" w:cs="方正小标宋简体"/>
          <w:b w:val="0"/>
          <w:bCs w:val="0"/>
          <w:strike w:val="0"/>
          <w:dstrike w:val="0"/>
          <w:color w:val="auto"/>
          <w:sz w:val="44"/>
          <w:szCs w:val="44"/>
          <w:u w:val="none"/>
          <w:lang w:eastAsia="zh-CN"/>
        </w:rPr>
        <w:t>宗教活动场所法人注销登记</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【00011110600003】</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rPr>
      </w:pPr>
      <w:r>
        <w:rPr>
          <w:rFonts w:hint="eastAsia" w:ascii="黑体" w:hAnsi="黑体" w:eastAsia="黑体" w:cs="黑体"/>
          <w:b w:val="0"/>
          <w:bCs w:val="0"/>
          <w:strike w:val="0"/>
          <w:dstrike w:val="0"/>
          <w:color w:val="auto"/>
          <w:sz w:val="32"/>
          <w:szCs w:val="32"/>
          <w:u w:val="none"/>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w:t>
      </w:r>
      <w:r>
        <w:rPr>
          <w:rFonts w:hint="default" w:ascii="Times New Roman" w:hAnsi="Times New Roman" w:eastAsia="仿宋_GB2312" w:cs="Times New Roman"/>
          <w:b/>
          <w:bCs/>
          <w:strike w:val="0"/>
          <w:dstrike w:val="0"/>
          <w:color w:val="auto"/>
          <w:sz w:val="32"/>
          <w:szCs w:val="32"/>
          <w:u w:val="none"/>
          <w:lang w:val="en-US"/>
        </w:rPr>
        <w:t>行政许可事项名称</w:t>
      </w:r>
      <w:r>
        <w:rPr>
          <w:rFonts w:hint="default" w:ascii="Times New Roman" w:hAnsi="Times New Roman" w:eastAsia="仿宋_GB2312" w:cs="Times New Roman"/>
          <w:b/>
          <w:bCs/>
          <w:strike w:val="0"/>
          <w:dstrike w:val="0"/>
          <w:color w:val="auto"/>
          <w:sz w:val="32"/>
          <w:szCs w:val="32"/>
          <w:u w:val="none"/>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strike w:val="0"/>
          <w:dstrike w:val="0"/>
          <w:color w:val="auto"/>
          <w:sz w:val="32"/>
          <w:szCs w:val="32"/>
          <w:u w:val="none"/>
          <w:lang w:val="en-US"/>
        </w:rPr>
        <w:t>宗教活动场所法人成立、变更、注销登记</w:t>
      </w:r>
      <w:r>
        <w:rPr>
          <w:rFonts w:hint="default" w:ascii="Times New Roman" w:hAnsi="Times New Roman" w:eastAsia="仿宋_GB2312" w:cs="Times New Roman"/>
          <w:strike w:val="0"/>
          <w:dstrike w:val="0"/>
          <w:color w:val="auto"/>
          <w:sz w:val="32"/>
          <w:szCs w:val="32"/>
          <w:u w:val="none"/>
          <w:lang w:val="en-US" w:eastAsia="zh-CN"/>
        </w:rPr>
        <w:t>【</w:t>
      </w:r>
      <w:r>
        <w:rPr>
          <w:rFonts w:hint="default" w:ascii="Times New Roman" w:hAnsi="Times New Roman" w:eastAsia="仿宋_GB2312" w:cs="Times New Roman"/>
          <w:strike w:val="0"/>
          <w:dstrike w:val="0"/>
          <w:color w:val="auto"/>
          <w:sz w:val="32"/>
          <w:szCs w:val="32"/>
          <w:u w:val="none"/>
          <w:lang w:val="en-US"/>
        </w:rPr>
        <w:t>000111106000</w:t>
      </w:r>
      <w:r>
        <w:rPr>
          <w:rFonts w:hint="default"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2.行政许可事项子项名称及编码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strike w:val="0"/>
          <w:dstrike w:val="0"/>
          <w:color w:val="auto"/>
          <w:sz w:val="32"/>
          <w:szCs w:val="32"/>
          <w:u w:val="none"/>
          <w:lang w:val="en-US" w:eastAsia="zh-CN"/>
        </w:rPr>
        <w:t>宗教活动场所法人注销登记（00011110600003</w:t>
      </w:r>
      <w:r>
        <w:rPr>
          <w:rFonts w:hint="eastAsia" w:ascii="Times New Roman" w:hAnsi="Times New Roman" w:eastAsia="仿宋_GB2312" w:cs="Times New Roman"/>
          <w:strike w:val="0"/>
          <w:dstrike w:val="0"/>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（1）《中华人民共和国民法典》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7.实施机关：</w:t>
      </w:r>
      <w:r>
        <w:rPr>
          <w:rFonts w:hint="default" w:ascii="Times New Roman" w:hAnsi="Times New Roman" w:eastAsia="仿宋_GB2312" w:cs="Times New Roman"/>
          <w:b w:val="0"/>
          <w:bCs w:val="0"/>
          <w:strike w:val="0"/>
          <w:dstrike w:val="0"/>
          <w:color w:val="auto"/>
          <w:sz w:val="32"/>
          <w:szCs w:val="32"/>
          <w:u w:val="none"/>
          <w:lang w:val="en-US" w:eastAsia="zh-CN"/>
        </w:rPr>
        <w:t>县级民政部门（由县级宗教部门实施前置审查）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8.审批层级：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9.行使层级：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10.是否由审批机关受理：</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11.受理层级：</w:t>
      </w:r>
      <w:r>
        <w:rPr>
          <w:rFonts w:hint="default" w:ascii="Times New Roman" w:hAnsi="Times New Roman" w:eastAsia="仿宋_GB2312" w:cs="Times New Roman"/>
          <w:b w:val="0"/>
          <w:bCs w:val="0"/>
          <w:strike w:val="0"/>
          <w:dstrike w:val="0"/>
          <w:color w:val="auto"/>
          <w:sz w:val="32"/>
          <w:szCs w:val="32"/>
          <w:u w:val="none"/>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12.是否存在初审环节：</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highlight w:val="yellow"/>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13.初审层级：</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u w:val="none"/>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登记型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宗教活动场所法人注销登记准予行政许可的条件：县级人民政府宗教事务部门审查同意。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（1）《宗教事务条例》第二十四条 宗教活动场所终止或者变更登记内容的，应当到原登记管理机关办理相应的注销或者变更登记手续。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十四、本通知自2019年4月1日起实施。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u w:val="none"/>
          <w:lang w:val="en-US" w:eastAsia="zh-CN"/>
        </w:rPr>
      </w:pPr>
      <w:r>
        <w:rPr>
          <w:rFonts w:hint="default" w:ascii="黑体" w:hAnsi="黑体" w:eastAsia="黑体" w:cs="黑体"/>
          <w:b w:val="0"/>
          <w:bCs w:val="0"/>
          <w:strike w:val="0"/>
          <w:dstrike w:val="0"/>
          <w:color w:val="auto"/>
          <w:sz w:val="32"/>
          <w:szCs w:val="32"/>
          <w:u w:val="none"/>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highlight w:val="none"/>
          <w:u w:val="none"/>
          <w:lang w:val="en-US" w:eastAsia="zh-CN"/>
        </w:rPr>
        <w:t>1.服务对象类型：</w:t>
      </w:r>
      <w:r>
        <w:rPr>
          <w:rFonts w:hint="default" w:ascii="Times New Roman" w:hAnsi="Times New Roman" w:eastAsia="仿宋_GB2312" w:cs="Times New Roman"/>
          <w:b w:val="0"/>
          <w:bCs w:val="0"/>
          <w:strike w:val="0"/>
          <w:dstrike w:val="0"/>
          <w:color w:val="auto"/>
          <w:sz w:val="32"/>
          <w:szCs w:val="32"/>
          <w:u w:val="none"/>
          <w:lang w:val="en-US" w:eastAsia="zh-CN"/>
        </w:rPr>
        <w:t>社会组织法人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2.是否为涉企许可事项：否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4.许可证件名称：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5.改革方式：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6.具体改革举措：</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highlight w:val="none"/>
          <w:u w:val="none"/>
          <w:lang w:val="en-US" w:eastAsia="zh-CN"/>
        </w:rPr>
        <w:t>7.加强事中事后监管措施：</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宗教活动场所法人注销登记申请材料：注销登记申请表；清算报告书及财务报表；清算债权债务公告；登记管理机关委托的会计师事务所出具的清算审计报告；县级人民政府宗教事务部门审查同意文件。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（1）《宗教事务条例》第二十四条：宗教活动场所终止或者变更登记内容的，应当到原登记管理机关办理相应的注销或者变更登记手续。</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（2）《国家宗教事务局 民政部关于宗教活动场所办理法人登记事项的通知》（国宗发〔2019〕1号）</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xml:space="preserve">十四、本通知自2019年4月1日起实施。 </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1.有无法定中介服务事项：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2.中介服务事项名称：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3.设定中介服务事项的依据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4.提供中介服务的机构：</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（1）申请人申请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（2）登记管理机关受理/不予受理；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（3）登记管理机关审查决定准予登记/不予登记；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（4）制证发证；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《宗教事务条例》第二十三条 宗教活动场所符合法人条件的，经所在地宗教团体同意，并报县级人民政府宗教事务部门审查同意后，可以到民政部门办理法人登记。第二十四条：宗教活动场所终止或者变更登记内容的，应当到原登记管理机关办理相应的注销或者变更登记手续。</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 民政部关于宗教活动场所 办理法人登记事项的通知</w:t>
      </w:r>
      <w:r>
        <w:rPr>
          <w:rFonts w:hint="default" w:ascii="黑体" w:hAnsi="黑体" w:eastAsia="黑体" w:cs="黑体"/>
          <w:b w:val="0"/>
          <w:bCs w:val="0"/>
          <w:strike w:val="0"/>
          <w:dstrike w:val="0"/>
          <w:color w:val="auto"/>
          <w:sz w:val="32"/>
          <w:szCs w:val="32"/>
          <w:u w:val="none"/>
          <w:lang w:val="en-US" w:eastAsia="zh-CN"/>
        </w:rPr>
        <w:t>》</w:t>
      </w:r>
      <w:r>
        <w:rPr>
          <w:rFonts w:hint="default" w:ascii="Times New Roman" w:hAnsi="Times New Roman" w:eastAsia="仿宋_GB2312" w:cs="Times New Roman"/>
          <w:b w:val="0"/>
          <w:bCs w:val="0"/>
          <w:strike w:val="0"/>
          <w:dstrike w:val="0"/>
          <w:color w:val="auto"/>
          <w:sz w:val="32"/>
          <w:szCs w:val="32"/>
          <w:u w:val="none"/>
          <w:lang w:val="en-US" w:eastAsia="zh-CN"/>
        </w:rPr>
        <w:t>（国宗发﹝2019﹞1号）</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各省、自治区、直辖市宗教局、民宗委（厅、局）、民政厅（局），新疆生产建设兵团民宗局、民政局：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为了规范宗教活动场所法人登记工作，保障宗教活动场所合法权益，根据《中华人民共和国民法总则》《宗教事务条例》有关规定，现就宗教活动场所办理法人登记有关事项通知如下：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一、宗教活动场所办理法人登记，应当经所在地宗教团体同意，并报县级人民政府宗教事务部门审查同意后，向县级人民政府民政部门提出申请。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二、宗教活动场所申请法人登记，应当具备以下条件：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（一）属于经人民政府宗教事务部门依法登记的寺院、宫观、清真寺、教堂；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（二）有主持宗教活动的宗教教职人员和与其业务活动相适应的从业人员；</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（三）有必要的财产，注册资金不少于10万元人民币；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（四）财务管理符合国家财务、资产、会计的有关规定；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（五）有组织机构和健全的规章制度。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宗教活动场所应当以《宗教活动场所登记证》记载的名称申请法人登记。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三、宗教活动场所办理法人登记前，应当提交下列材料，由所在地县级人民政府宗教事务部门进行审查：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（一）法人登记申请书；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（二）所在地宗教团体同意的书面意见；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（三）《宗教活动场所登记证（副本）》；</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（四）拟任法定代表人和管理组织成员、主持宗教活动的宗教教职人员和与其业务活动相适应的从业人员的基本情况、身份证，属于宗教教职人员的，同时提交宗教教职人员证；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（五）注册资金验资凭证；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（六）具有审计资格的会计师事务所出具的财务审计报告；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（七）章程草案。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四、县级人民政府宗教事务部门应当自受理申请之日起二十个工作日内，作出审查决定。对审查同意的，向申请人出具审查同意的文件；对审查不同意的，以书面形式通知申请人。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审查同意的文件应当载明宗教活动场所名称、住所、注册资金、拟任法定代表人、管理组织成员姓名和统一社会信用代码。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五、宗教活动场所持县级人民政府宗教事务部门审查同意的文件，到县级人民政府民政部门办理法人登记。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县级人民政府民政部门应当自受理申请之日起五个工作日内，作出准予登记或者不予登记的决定。对于准予登记的，发给《宗教活动场所法人登记证书》；不予登记的，以书面形式通知申请人。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六、《宗教活动场所法人登记证书》载明的登记事项包括：名称、住所、法定代表人、注册资金和统一社会信用代码。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宗教活动场所的法定代表人原则上不得同时担任其他宗教活动场所的法定代表人。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《宗教活动场所法人登记证书》式样由民政部制定。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七、宗教活动场所法人章程经所在地县级人民政府宗教事务部门核准，自法人登记之日起生效。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宗教活动场所法人章程示范文本由国家宗教事务局制定。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八、取得法人资格的宗教活动场所凭法人登记证书申请刻制印章、开立银行账户、办理税务登记，并将印章式样报所在地县级人民政府宗教事务部门和民政部门备案。</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九、取得法人资格的宗教活动场所变更法人登记事项的，应当持所在地县级人民政府宗教事务部门审查同意的文件，到所在地县级人民政府民政部门办理变更登记。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取得法人资格的宗教活动场所依法应当终止的，所在地县级人民政府宗教事务部门收回《宗教活动场所登记证》，并指导宗教活动场所成立清算组织，依法进行清算。完成清算工作后，由宗教活动场所持县级人民政府宗教事务部门审查同意注销的文件，到原登记的县级人民政府民政部门办理法人注销登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十一、宗教活动场所的法人成立、变更、注销登记，由县级人民政府民政部门予以公告。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二、取得法人资格的宗教活动场所违反《宗教事务条例》第六十四条、第六十五条、第六十七条的规定，由登记管理机关或者批准设立机关处理的，由宗教活动场所所在地县级人民政府宗教事务部门处理；情节严重应当吊销登记证书的，由宗教活动场所所在地县级人民政府宗教事务部门依法吊销《宗教活动场所登记证》，所在地县级人民政府民政部门依法吊销《宗教活动场所法人登记证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十三、设区的市级以上人民政府宗教事务部门、民政部门依法指导县级人民政府宗教事务部门、民政部门做好宗教活动场所办理法人登记工作。</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十四、本通知自2019年4月1日起实施。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国家宗教事务局</w:t>
      </w:r>
      <w:r>
        <w:rPr>
          <w:rFonts w:hint="eastAsia" w:ascii="Times New Roman" w:hAnsi="Times New Roman" w:eastAsia="仿宋_GB2312" w:cs="Times New Roman"/>
          <w:b w:val="0"/>
          <w:bCs w:val="0"/>
          <w:strike w:val="0"/>
          <w:dstrike w:val="0"/>
          <w:color w:val="auto"/>
          <w:sz w:val="32"/>
          <w:szCs w:val="32"/>
          <w:u w:val="none"/>
          <w:lang w:val="en-US" w:eastAsia="zh-CN"/>
        </w:rPr>
        <w:t xml:space="preserve">  </w:t>
      </w:r>
      <w:r>
        <w:rPr>
          <w:rFonts w:hint="default" w:ascii="Times New Roman" w:hAnsi="Times New Roman" w:eastAsia="仿宋_GB2312" w:cs="Times New Roman"/>
          <w:b w:val="0"/>
          <w:bCs w:val="0"/>
          <w:strike w:val="0"/>
          <w:dstrike w:val="0"/>
          <w:color w:val="auto"/>
          <w:sz w:val="32"/>
          <w:szCs w:val="32"/>
          <w:u w:val="none"/>
          <w:lang w:val="en-US" w:eastAsia="zh-CN"/>
        </w:rPr>
        <w:t>民政部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2019年1月5日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3.是否需要现场勘验：</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4.是否需要组织听证：</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6.是否需要检验、检测、检疫：</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7.是否需要鉴定：</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8.是否需要专家评审：</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9.是否需要向社会公示：</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u w:val="none"/>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1.承诺受理时限：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rPr>
      </w:pPr>
      <w:r>
        <w:rPr>
          <w:rFonts w:hint="default" w:ascii="Times New Roman" w:hAnsi="Times New Roman" w:eastAsia="仿宋_GB2312" w:cs="Times New Roman"/>
          <w:b/>
          <w:bCs/>
          <w:strike w:val="0"/>
          <w:dstrike w:val="0"/>
          <w:color w:val="auto"/>
          <w:sz w:val="32"/>
          <w:szCs w:val="32"/>
          <w:u w:val="none"/>
          <w:lang w:val="en-US" w:eastAsia="zh-CN"/>
        </w:rPr>
        <w:t>2.法定审批时限：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u w:val="none"/>
          <w:lang w:val="en-US"/>
        </w:rPr>
      </w:pPr>
      <w:r>
        <w:rPr>
          <w:rFonts w:hint="default" w:ascii="Times New Roman" w:hAnsi="Times New Roman" w:eastAsia="仿宋_GB2312" w:cs="Times New Roman"/>
          <w:b w:val="0"/>
          <w:bCs w:val="0"/>
          <w:strike w:val="0"/>
          <w:dstrike w:val="0"/>
          <w:color w:val="auto"/>
          <w:sz w:val="32"/>
          <w:szCs w:val="32"/>
          <w:u w:val="none"/>
          <w:lang w:val="en-US" w:eastAsia="zh-CN"/>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4.承诺审批时限：</w:t>
      </w:r>
      <w:r>
        <w:rPr>
          <w:rFonts w:hint="default" w:ascii="Times New Roman" w:hAnsi="Times New Roman" w:eastAsia="仿宋_GB2312" w:cs="Times New Roman"/>
          <w:b w:val="0"/>
          <w:bCs w:val="0"/>
          <w:strike w:val="0"/>
          <w:dstrike w:val="0"/>
          <w:color w:val="auto"/>
          <w:sz w:val="32"/>
          <w:szCs w:val="32"/>
          <w:u w:val="none"/>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u w:val="none"/>
          <w:lang w:val="en-US"/>
        </w:rPr>
      </w:pPr>
      <w:r>
        <w:rPr>
          <w:rFonts w:hint="default" w:ascii="Times New Roman" w:hAnsi="Times New Roman" w:eastAsia="仿宋_GB2312" w:cs="Times New Roman"/>
          <w:b/>
          <w:bCs/>
          <w:strike w:val="0"/>
          <w:dstrike w:val="0"/>
          <w:color w:val="auto"/>
          <w:sz w:val="32"/>
          <w:szCs w:val="32"/>
          <w:u w:val="none"/>
          <w:lang w:val="en-US" w:eastAsia="zh-CN"/>
        </w:rPr>
        <w:t>1.办理行政许可是否收费：</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1.审批结果类型：</w:t>
      </w:r>
      <w:r>
        <w:rPr>
          <w:rFonts w:hint="default" w:ascii="Times New Roman" w:hAnsi="Times New Roman" w:eastAsia="仿宋_GB2312" w:cs="Times New Roman"/>
          <w:b w:val="0"/>
          <w:bCs w:val="0"/>
          <w:strike w:val="0"/>
          <w:dstrike w:val="0"/>
          <w:color w:val="auto"/>
          <w:sz w:val="32"/>
          <w:szCs w:val="32"/>
          <w:u w:val="none"/>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2.审批结果名称：</w:t>
      </w: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3.审批结果的有效期限：</w:t>
      </w:r>
      <w:r>
        <w:rPr>
          <w:rFonts w:hint="default" w:ascii="Times New Roman" w:hAnsi="Times New Roman" w:eastAsia="仿宋_GB2312" w:cs="Times New Roman"/>
          <w:b w:val="0"/>
          <w:bCs w:val="0"/>
          <w:strike w:val="0"/>
          <w:dstrike w:val="0"/>
          <w:color w:val="auto"/>
          <w:sz w:val="32"/>
          <w:szCs w:val="32"/>
          <w:u w:val="none"/>
          <w:lang w:val="en-US" w:eastAsia="zh-CN"/>
        </w:rPr>
        <w:t>5年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《民政部办公厅关于做好宗教活动场所法人登记证书印制及征订工作的通知》（民办函〔2019〕22号）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textAlignment w:val="auto"/>
        <w:outlineLvl w:val="1"/>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各省、自治区、直辖市民政厅（局），新疆生产建设兵团民政局：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宗教活动场所法人登记证书是宗教活动场所法人设立和开展活动的法定证明，是依法做好宗教活动场所法人登记工作的重要体现。为做好宗教活动场所法人登记证书印制工作，现就有关事项通知如下：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一、宗教活动场所法人登记证书由民政部监制。证书基本内容、规格和技术要求、防伪标识等详见附件。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二、省级人民政府民政部门可自行组织所辖区域内的证书印制征订工作。要严格遴选厂家，加强对证书印制工作的监督管理，确保证书质量。未经允许，其他任何单位和个人不得擅自印制。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根据《国务院关于批转发展改革委等部门法人和其他组织统一社会信用代码制度建设总体方案的通知》（国发〔2015〕33号）有关要求，宗教活动场所法人登记证书加载宗教事务部门颁发的《宗教活动场所登记证》上的统一社会信用代码。宗教活动场所法人登记证书有效期限为五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没有条件印制宗教活动场所法人登记证书的省级或县级人民政府民政部门可直接向民政部订制。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附件：1.宗教活动场所法人登记证书印制标准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　　　2.宗教活动场所法人登记证书（副本）封皮印制标准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民政部办公厅</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2019年2月22日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附件1</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一、登记证书正本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1.登记事项内容：名称、住所、法定代表人、注册资金。</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2.证书常规内容：证书名称、统一社会信用代码、有效期限、发证机关、发证日期、中华人民共和国民政部监制。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1.正本为横排，42cm×29.5cm纸张，厚度为105g，纸张为专用证券纸。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2.证书纸张应当具有平整、易盖油印公章、不易破损的特性；证书印章所用油墨应具有不污染、没有化学反应、不褪（脱）色的特性。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3.正本基础色为紫色橙黄（以证书样本颜色为准，△E≤±3），色调协调、布局合理、端庄大方。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4.国徽和“宗教活动场所法人登记证书”字样均为凹凸版烫金，材质为黄色电化铝。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（三）防伪标识。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1.国徽图案内的大红色为紫外激光荧光防伪油墨印制，颜色为有色荧光（红）。</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2.证书底纹由万里长城浮雕图案和水波纹组成，花边框由防伪团花和水波纹组成，花边框内线由“CSFR”微缩字母组成。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证书花边框内左上角和右下角分别为紫外激光无色荧光（黄）防伪油墨印制“CSFR”图案；国徽下方为紫外激光无色荧光（红）防伪油墨印制天安门图案；证书花边框内中下方为紫外激光无色荧光（红）防伪油墨印制“中华人民共和国民政部监制”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（四）其他要求。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字体字号。“统一社会信用代码”为黑体，字体大小为25pt；烫金的“宗教活动场所法人登记证书”为黑体，字体大小为66pt；“有效期限：自×年×月×日至×年×月×日”为楷体，字体大小为20pt;“发证机关、发证日期”为楷体，字体大小为20pt；“中华人民共和国民政部监制”为魏碑体，字体大小24p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间距。烫金的“宗教活动场所法人登记证书”距顶部花边框31mm；烫金的“宗教活动场所法人登记证书”距“统一社会信用代码”18mm;“统一社会信用代码”距顶部花边框73mm;“有效期限、发证日期”距底部花边框7mm；“发证机关”和“发证日期”行间距10mm；证书各登记事项行间距20m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二、登记证书副本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副本共两页，正反面印刷。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第一页：国徽图案、证书名称、统一社会信用代码、发证机关、发证日期、有效期限、名称、住所、法定代表人、注册资金、中华人民共和国民政部监制。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第二页：持证须知一至六条（具体内容见证书副本样本）。</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1.副本为横排，29.5cm×20.8cm纸张，厚度为105g，纸张为专用证券纸。</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2.证书纸张应当具有平整、易盖油印公章、不易破损的特性；证书印章所用油墨应具有不污染、没有化学反应、不褪（脱）色的特性。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3.副本基础色为紫色橙黄（以证书样本颜色为准，△E≤±3），色调协调、布局合理、端庄大方。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4.“宗教活动场所法人登记证书（副本）”字样为专业烫金版烫金，材质为黄色电化铝。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（三）防伪标识。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1.国徽图案内的大红色为紫外激光荧光防伪油墨印制，颜色为有色荧光（红）。</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2.证书底纹由万里长城浮雕图案和水波纹组成，花边框由防伪团花和水波纹组成，花边框内线由“CSFR”微缩字母组成。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证书花边框内左上角和右下角分别为紫外激光无色荧光（黄）防伪油墨印制“CSFR”图案；中上方为紫外激光无色荧光（红）防伪油墨印制天安门图案，中下方为紫外激光无色荧光（红）防伪油墨印制“中华人民共和国民政部监制”字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（四）其他要求。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字体字号。“宗教活动场所”为黑体，字体大小为42pt；“法人登记证书”为黑体，字体大小为58pt；“（副本）”为黑体，字体大小为25pt；“统一社会信用代码”为楷体，字体大小为12pt；“发证机关、发证日期”为楷体，字体大小为17pt；“有效期限：自×年×月×日至×年×月×日”为楷体，字体大小为15pt；“名称、住所、法定代表人、注册资金”为黑体，字体大小为17pt；“中华人民共和国民政部监制”为魏碑体，字体大小为12pt；“持证须知”为粗黑体，字体大小为21pt；须知内容为黑体，字体大小为15p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间距。“宗教活动场所”距顶部花边框46mm；“宗教活动场所”和“法人登记证书”行间距6mm；“法人登记证书”和“（副本）”行间距5mm；“（副本）”和“统一社会信用代码”行间距5mm；“统一社会信用代码”和“发证机关”行间距9mm；“发证机关”和“发证日期”行间距10mm；“发证日期”和“有效期限”行间距13mm；“有效期限”距底部花边框5mm，“名称”距顶部花边框27mm；“名称、住所、法定代表人、注册资金”行间距18mm；“注册资金”距底部花边框54m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三、其他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证书正本、副本的表格、排版，底纹、花边框防伪团花图案等以证书样本为准。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附件2</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宗教活动场所法人登记证书（副本）封皮印制标准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一、基本内容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副本封皮，正反面制作。</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1.证书封皮烫金图标：中华人民共和国国徽。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2.证书封皮烫金内容：宗教活动场所法人登记证书（副本）、中华人民共和国民政部监制。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二、规格和技术要求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1.成品规格：31cm×22cm。</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2.证书封皮基础色为紫红色偏红（以样本颜色为准，△E≤±3），色调协调、布局合理、端庄大方。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3.国徽、“宗教活动场所法人登记证书（副本）”字样、“中华人民共和国民政部监制”字样均为凹凸版烫金，材质为黄色电化铝。</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4.证书封皮（正面）材质为高品纹理紫红色革材料。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5.证书封皮内部夹层纸板为专用高密1.5mm灰纸板。</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6.证书封皮（背面）材质为高品纹理紫红色膜材料。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7.证书封皮（背面）四角边缘配有15丝透明PVC白膜材料。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三、其他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证书副本封皮的排版、颜色、图案等以证书样本为准。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u w:val="none"/>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u w:val="none"/>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黑体" w:hAnsi="黑体" w:eastAsia="黑体" w:cs="黑体"/>
          <w:b w:val="0"/>
          <w:bCs w:val="0"/>
          <w:strike w:val="0"/>
          <w:dstrike w:val="0"/>
          <w:color w:val="auto"/>
          <w:sz w:val="32"/>
          <w:szCs w:val="32"/>
          <w:u w:val="none"/>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1.有无行政许可数量限制：</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2.公布数量限制的方式：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3.公布数量限制的周期：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1.有无年检要求：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2.设定年检要求的依据：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3.年检周期：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4.年检是否要求报送材料：</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5.年检报送材料名称：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6.年检是否收费：</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30" w:leftChars="0"/>
        <w:textAlignment w:val="auto"/>
        <w:outlineLvl w:val="1"/>
        <w:rPr>
          <w:rFonts w:hint="eastAsia"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1.有无年报要求：</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2.年报报送材料名称：</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3.设定年报要求的依据：</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u w:val="none"/>
          <w:lang w:val="en-US" w:eastAsia="zh-CN"/>
        </w:rPr>
      </w:pPr>
      <w:r>
        <w:rPr>
          <w:rFonts w:hint="default" w:ascii="Times New Roman" w:hAnsi="Times New Roman" w:eastAsia="仿宋_GB2312" w:cs="Times New Roman"/>
          <w:b/>
          <w:bCs/>
          <w:strike w:val="0"/>
          <w:dstrike w:val="0"/>
          <w:color w:val="auto"/>
          <w:sz w:val="32"/>
          <w:szCs w:val="32"/>
          <w:u w:val="none"/>
          <w:lang w:val="en-US" w:eastAsia="zh-CN"/>
        </w:rPr>
        <w:t>4.年报周期：</w:t>
      </w:r>
      <w:r>
        <w:rPr>
          <w:rFonts w:hint="default" w:ascii="Times New Roman" w:hAnsi="Times New Roman" w:eastAsia="仿宋_GB2312" w:cs="Times New Roman"/>
          <w:b w:val="0"/>
          <w:bCs w:val="0"/>
          <w:strike w:val="0"/>
          <w:dstrike w:val="0"/>
          <w:color w:val="auto"/>
          <w:sz w:val="32"/>
          <w:szCs w:val="32"/>
          <w:u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30" w:leftChars="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eastAsia" w:ascii="黑体" w:hAnsi="黑体" w:eastAsia="黑体" w:cs="黑体"/>
          <w:b w:val="0"/>
          <w:bCs w:val="0"/>
          <w:strike w:val="0"/>
          <w:dstrike w:val="0"/>
          <w:color w:val="auto"/>
          <w:sz w:val="32"/>
          <w:szCs w:val="32"/>
          <w:u w:val="none"/>
          <w:lang w:val="en-US" w:eastAsia="zh-CN"/>
        </w:rPr>
        <w:t>十四、</w:t>
      </w:r>
      <w:r>
        <w:rPr>
          <w:rFonts w:hint="default" w:ascii="黑体" w:hAnsi="黑体" w:eastAsia="黑体" w:cs="黑体"/>
          <w:b w:val="0"/>
          <w:bCs w:val="0"/>
          <w:strike w:val="0"/>
          <w:dstrike w:val="0"/>
          <w:color w:val="auto"/>
          <w:sz w:val="32"/>
          <w:szCs w:val="32"/>
          <w:u w:val="none"/>
          <w:lang w:val="en-US" w:eastAsia="zh-CN"/>
        </w:rPr>
        <w:t>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630" w:leftChars="0"/>
        <w:textAlignment w:val="auto"/>
        <w:outlineLvl w:val="1"/>
        <w:rPr>
          <w:rFonts w:hint="default" w:ascii="黑体" w:hAnsi="黑体" w:eastAsia="黑体" w:cs="黑体"/>
          <w:b w:val="0"/>
          <w:bCs w:val="0"/>
          <w:strike w:val="0"/>
          <w:dstrike w:val="0"/>
          <w:color w:val="auto"/>
          <w:sz w:val="32"/>
          <w:szCs w:val="32"/>
          <w:u w:val="none"/>
          <w:lang w:val="en-US" w:eastAsia="zh-CN"/>
        </w:rPr>
      </w:pPr>
      <w:r>
        <w:rPr>
          <w:rFonts w:hint="default" w:ascii="Times New Roman" w:hAnsi="Times New Roman" w:eastAsia="仿宋_GB2312" w:cs="Times New Roman"/>
          <w:b w:val="0"/>
          <w:bCs w:val="0"/>
          <w:strike w:val="0"/>
          <w:dstrike w:val="0"/>
          <w:color w:val="auto"/>
          <w:sz w:val="32"/>
          <w:szCs w:val="32"/>
          <w:u w:val="none"/>
          <w:lang w:val="en-US" w:eastAsia="zh-CN"/>
        </w:rPr>
        <w:t>县民政</w:t>
      </w:r>
      <w:r>
        <w:rPr>
          <w:rFonts w:hint="eastAsia" w:ascii="Times New Roman" w:hAnsi="Times New Roman" w:eastAsia="仿宋_GB2312" w:cs="Times New Roman"/>
          <w:b w:val="0"/>
          <w:bCs w:val="0"/>
          <w:strike w:val="0"/>
          <w:dstrike w:val="0"/>
          <w:color w:val="auto"/>
          <w:sz w:val="32"/>
          <w:szCs w:val="32"/>
          <w:u w:val="none"/>
          <w:lang w:val="en-US" w:eastAsia="zh-CN"/>
        </w:rPr>
        <w:t>局</w:t>
      </w:r>
      <w:r>
        <w:rPr>
          <w:rFonts w:hint="default" w:ascii="Times New Roman" w:hAnsi="Times New Roman" w:eastAsia="仿宋_GB2312" w:cs="Times New Roman"/>
          <w:b w:val="0"/>
          <w:bCs w:val="0"/>
          <w:strike w:val="0"/>
          <w:dstrike w:val="0"/>
          <w:color w:val="auto"/>
          <w:sz w:val="32"/>
          <w:szCs w:val="32"/>
          <w:u w:val="none"/>
          <w:lang w:val="en-US" w:eastAsia="zh-CN"/>
        </w:rPr>
        <w:t>牵头，</w:t>
      </w:r>
      <w:r>
        <w:rPr>
          <w:rFonts w:hint="eastAsia" w:ascii="Times New Roman" w:hAnsi="Times New Roman" w:eastAsia="仿宋_GB2312" w:cs="Times New Roman"/>
          <w:b w:val="0"/>
          <w:bCs w:val="0"/>
          <w:strike w:val="0"/>
          <w:dstrike w:val="0"/>
          <w:color w:val="auto"/>
          <w:sz w:val="32"/>
          <w:szCs w:val="32"/>
          <w:u w:val="none"/>
          <w:lang w:val="en-US" w:eastAsia="zh-CN"/>
        </w:rPr>
        <w:t>县民族宗教局</w:t>
      </w:r>
      <w:r>
        <w:rPr>
          <w:rFonts w:hint="default" w:ascii="Times New Roman" w:hAnsi="Times New Roman" w:eastAsia="仿宋_GB2312" w:cs="Times New Roman"/>
          <w:b w:val="0"/>
          <w:bCs w:val="0"/>
          <w:strike w:val="0"/>
          <w:dstrike w:val="0"/>
          <w:color w:val="auto"/>
          <w:sz w:val="32"/>
          <w:szCs w:val="32"/>
          <w:u w:val="none"/>
          <w:lang w:val="en-US" w:eastAsia="zh-CN"/>
        </w:rPr>
        <w:t>按职责分工履行监管职责</w:t>
      </w:r>
      <w:r>
        <w:rPr>
          <w:rFonts w:hint="default" w:ascii="黑体" w:hAnsi="黑体" w:eastAsia="黑体" w:cs="黑体"/>
          <w:b w:val="0"/>
          <w:bCs w:val="0"/>
          <w:strike w:val="0"/>
          <w:dstrike w:val="0"/>
          <w:color w:val="auto"/>
          <w:sz w:val="32"/>
          <w:szCs w:val="32"/>
          <w:u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u w:val="none"/>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附件4</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0"/>
        <w:rPr>
          <w:rFonts w:hint="default" w:ascii="Times New Roman" w:hAnsi="Times New Roman" w:eastAsia="方正小标宋简体" w:cs="Times New Roman"/>
          <w:b w:val="0"/>
          <w:bCs w:val="0"/>
          <w:strike w:val="0"/>
          <w:dstrike w:val="0"/>
          <w:color w:val="FF0000"/>
          <w:sz w:val="44"/>
          <w:szCs w:val="44"/>
          <w:lang w:eastAsia="zh-CN"/>
        </w:rPr>
      </w:pPr>
      <w:r>
        <w:rPr>
          <w:rFonts w:hint="default" w:ascii="Times New Roman" w:hAnsi="Times New Roman" w:eastAsia="方正小标宋简体" w:cs="Times New Roman"/>
          <w:b w:val="0"/>
          <w:bCs w:val="0"/>
          <w:strike w:val="0"/>
          <w:dstrike w:val="0"/>
          <w:color w:val="auto"/>
          <w:sz w:val="44"/>
          <w:szCs w:val="44"/>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0"/>
        <w:rPr>
          <w:rFonts w:hint="default" w:ascii="Times New Roman" w:hAnsi="Times New Roman" w:eastAsia="楷体_GB2312" w:cs="Times New Roman"/>
          <w:b/>
          <w:bCs/>
          <w:strike w:val="0"/>
          <w:dstrike w:val="0"/>
          <w:color w:val="auto"/>
          <w:sz w:val="32"/>
          <w:szCs w:val="32"/>
          <w:lang w:eastAsia="zh-CN"/>
        </w:rPr>
      </w:pPr>
      <w:r>
        <w:rPr>
          <w:rFonts w:hint="default" w:ascii="Times New Roman" w:hAnsi="Times New Roman" w:eastAsia="楷体_GB2312" w:cs="Times New Roman"/>
          <w:b/>
          <w:bCs/>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90" w:lineRule="exact"/>
        <w:ind w:firstLine="640" w:firstLineChars="200"/>
        <w:jc w:val="center"/>
        <w:textAlignment w:val="auto"/>
        <w:outlineLvl w:val="0"/>
        <w:rPr>
          <w:rFonts w:hint="default" w:ascii="Times New Roman" w:hAnsi="Times New Roman" w:eastAsia="仿宋_GB2312" w:cs="Times New Roman"/>
          <w:b w:val="0"/>
          <w:bCs w:val="0"/>
          <w:strike w:val="0"/>
          <w:dstrike w:val="0"/>
          <w:color w:val="FF000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慈善组织公开募捐资格审批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Times New Roman" w:hAnsi="Times New Roman" w:eastAsia="仿宋_GB2312" w:cs="Times New Roman"/>
          <w:strike w:val="0"/>
          <w:dstrike w:val="0"/>
          <w:color w:val="auto"/>
          <w:sz w:val="32"/>
          <w:szCs w:val="32"/>
          <w:lang w:val="en-US" w:eastAsia="zh-CN"/>
        </w:rPr>
      </w:pPr>
      <w:r>
        <w:rPr>
          <w:rFonts w:hint="eastAsia" w:ascii="Times New Roman" w:hAnsi="Times New Roman" w:eastAsia="仿宋_GB2312" w:cs="Times New Roman"/>
          <w:strike w:val="0"/>
          <w:dstrike w:val="0"/>
          <w:color w:val="auto"/>
          <w:sz w:val="32"/>
          <w:szCs w:val="32"/>
          <w:lang w:val="en-US" w:eastAsia="zh-CN"/>
        </w:rPr>
        <w:t>县民政局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县</w:t>
      </w:r>
      <w:r>
        <w:rPr>
          <w:rFonts w:hint="eastAsia" w:ascii="Times New Roman" w:hAnsi="Times New Roman" w:eastAsia="仿宋_GB2312" w:cs="Times New Roman"/>
          <w:strike w:val="0"/>
          <w:dstrike w:val="0"/>
          <w:sz w:val="32"/>
          <w:szCs w:val="32"/>
          <w:lang w:val="en-US" w:eastAsia="zh-CN"/>
        </w:rPr>
        <w:t>民政局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慈善组织公开募捐资格审批（县级权限）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p>
    <w:p>
      <w:pPr>
        <w:bidi w:val="0"/>
        <w:rPr>
          <w:rFonts w:hint="default" w:ascii="Times New Roman" w:hAnsi="Times New Roman" w:eastAsia="仿宋_GB2312" w:cs="Times New Roman"/>
          <w:b w:val="0"/>
          <w:bCs w:val="0"/>
          <w:strike w:val="0"/>
          <w:dstrike w:val="0"/>
          <w:color w:val="auto"/>
          <w:sz w:val="32"/>
          <w:szCs w:val="32"/>
          <w:lang w:val="en-US" w:eastAsia="zh-CN"/>
        </w:rPr>
      </w:pPr>
    </w:p>
    <w:p>
      <w:pPr>
        <w:bidi w:val="0"/>
        <w:rPr>
          <w:rFonts w:hint="default" w:ascii="Times New Roman" w:hAnsi="Times New Roman" w:eastAsia="仿宋_GB2312" w:cs="Times New Roman"/>
          <w:b w:val="0"/>
          <w:bCs w:val="0"/>
          <w:strike w:val="0"/>
          <w:dstrike w:val="0"/>
          <w:color w:val="auto"/>
          <w:sz w:val="32"/>
          <w:szCs w:val="32"/>
          <w:lang w:val="en-US" w:eastAsia="zh-CN"/>
        </w:rPr>
      </w:pPr>
    </w:p>
    <w:p>
      <w:pPr>
        <w:bidi w:val="0"/>
        <w:rPr>
          <w:rFonts w:hint="default" w:ascii="Times New Roman" w:hAnsi="Times New Roman" w:eastAsia="仿宋_GB2312" w:cs="Times New Roman"/>
          <w:b w:val="0"/>
          <w:bCs w:val="0"/>
          <w:strike w:val="0"/>
          <w:dstrike w:val="0"/>
          <w:color w:val="auto"/>
          <w:sz w:val="32"/>
          <w:szCs w:val="32"/>
          <w:lang w:val="en-US" w:eastAsia="zh-CN"/>
        </w:rPr>
      </w:pPr>
    </w:p>
    <w:p>
      <w:pPr>
        <w:bidi w:val="0"/>
        <w:jc w:val="center"/>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br w:type="page"/>
      </w:r>
      <w:r>
        <w:rPr>
          <w:rFonts w:hint="default" w:ascii="Times New Roman" w:hAnsi="Times New Roman" w:eastAsia="方正小标宋简体" w:cs="Times New Roman"/>
          <w:b w:val="0"/>
          <w:bCs w:val="0"/>
          <w:strike w:val="0"/>
          <w:dstrike w:val="0"/>
          <w:color w:val="auto"/>
          <w:sz w:val="44"/>
          <w:szCs w:val="44"/>
          <w:lang w:eastAsia="zh-CN"/>
        </w:rPr>
        <w:t>慈善组织公开募捐资格审批（县级权限）</w:t>
      </w:r>
    </w:p>
    <w:p>
      <w:pPr>
        <w:keepNext w:val="0"/>
        <w:keepLines w:val="0"/>
        <w:pageBreakBefore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【000111105004】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慈善组织公开募捐资格审批</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00011110500Y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慈善组织公开募捐资格审批（县级权限）【000111105004】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慈善组织公开募捐资格审批（县级权限）（00011110500401</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《中华人民共和国慈善法》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《慈善组织公开募捐管理办法》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慈善组织公开募捐管理办法</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县级民政部门</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公开募捐资格审批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15.要素统一情况：</w:t>
      </w:r>
      <w:r>
        <w:rPr>
          <w:rFonts w:hint="default" w:ascii="Times New Roman" w:hAnsi="Times New Roman" w:eastAsia="仿宋_GB2312" w:cs="Times New Roman"/>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资格型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pStyle w:val="7"/>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Autospacing="0" w:after="0" w:afterAutospacing="0" w:line="590" w:lineRule="exact"/>
        <w:ind w:firstLine="640" w:firstLineChars="200"/>
        <w:textAlignment w:val="auto"/>
        <w:outlineLvl w:val="2"/>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根据《慈善组织公开募捐管理办法》第五条规定，</w:t>
      </w:r>
      <w:r>
        <w:rPr>
          <w:rFonts w:hint="default" w:ascii="Times New Roman" w:hAnsi="Times New Roman" w:eastAsia="仿宋_GB2312" w:cs="Times New Roman"/>
          <w:i w:val="0"/>
          <w:caps w:val="0"/>
          <w:color w:val="auto"/>
          <w:spacing w:val="0"/>
          <w:kern w:val="2"/>
          <w:sz w:val="32"/>
          <w:szCs w:val="32"/>
          <w:shd w:val="clear" w:color="auto" w:fill="auto"/>
          <w:lang w:bidi="ar-SA"/>
        </w:rPr>
        <w:t>依法登记或者认定为慈善组织满二年的社会组织，申请公开募捐资格，应当符合下列条件：</w:t>
      </w:r>
    </w:p>
    <w:p>
      <w:pPr>
        <w:keepNext w:val="0"/>
        <w:keepLines w:val="0"/>
        <w:pageBreakBefore w:val="0"/>
        <w:shd w:val="clear"/>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（1）根据法律法规和本组织章程建立规范的内部治理结构，理事会能够有效决策，负责人任职符合有关规定，理事会成员和负责人勤勉尽职，诚实守信；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（2）理事会成员来自同一组织以及相互间存在关联关系组织的不超过三分之一，相互间具有近亲属关系的没有同时在理事会任职；</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（3）理事会成员中非内地居民不超过三分之一，法定代表人由内地居民担任；</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（4）秘书长为专职，理事长（会长）、秘书长不得由同一人兼任，有与本慈善组织开展活动相适应的专职工作人员；</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（5）在省级以上人民政府民政部门登记的慈善组织有三名以上监事组成的监事会；</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（6）依法办理税务登记，履行纳税义务；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（7）按照规定参加社会组织评估，评估结果为3A及以上；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（8）申请时未纳入异常名录；</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（9）申请公开募捐资格前二年，未因违反社会组织相关法律法规受到行政处罚，没有其他违反法律、法规、国家政策行为的。</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《中华人民共和国慈善法》公布前设立的非公募基金会、具有公益性捐赠税前扣除资格的社会团体，登记满二年，经认定为慈善组织的，可以申请公开募捐资格。</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《慈善组织公开募捐管理办法》第五条 依法登记或者认定为慈善组织满二年的社会组织，申请公开募捐资格，应当符合下列条件：</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（一）根据法律法规和本组织章程建立规范的内部治理结构，理事会能够有效决策，负责人任职符合有关规定，理事会成员和负责人勤勉尽职，诚实守信；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（二）理事会成员来自同一组织以及相互间存在关联关系组织的不超过三分之一，相互间具有近亲属关系的没有同时在理事会任职；</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（三）理事会成员中非内地居民不超过三分之一，法定代表人由内地居民担任；</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（四）秘书长为专职，理事长（会长）、秘书长不得由同一人兼任，有与本慈善组织开展活动相适应的专职工作人员；</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（五）在省级以上人民政府民政部门登记的慈善组织有三名以上监事组成的监事会；</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（六）依法办理税务登记，履行纳税义务；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（七）按照规定参加社会组织评估，评估结果为3A及以上；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（八）申请时未纳入异常名录；</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（九）申请公开募捐资格前二年，未因违反社会组织相关法律法规受到行政处罚，没有其他违反法律、法规、国家政策行为的。</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《中华人民共和国慈善法》公布前设立的非公募基金会、具有公益性捐赠税前扣除资格的社会团体，登记满二年，经认定为慈善组织的，可以申请公开募捐资格。</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r>
        <w:rPr>
          <w:rFonts w:hint="default"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社会组织法人</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highlight w:val="none"/>
          <w:lang w:val="en-US" w:eastAsia="zh-CN"/>
        </w:rPr>
      </w:pPr>
      <w:r>
        <w:rPr>
          <w:rFonts w:hint="default" w:ascii="Times New Roman" w:hAnsi="Times New Roman" w:eastAsia="仿宋_GB2312" w:cs="Times New Roman"/>
          <w:b w:val="0"/>
          <w:bCs w:val="0"/>
          <w:strike w:val="0"/>
          <w:dstrike w:val="0"/>
          <w:color w:val="auto"/>
          <w:sz w:val="32"/>
          <w:szCs w:val="32"/>
          <w:highlight w:val="none"/>
          <w:lang w:val="en-US" w:eastAsia="zh-CN"/>
        </w:rPr>
        <w:t>压减法定审批时限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highlight w:val="none"/>
          <w:lang w:val="en-US" w:eastAsia="zh-CN"/>
        </w:rPr>
      </w:pPr>
      <w:r>
        <w:rPr>
          <w:rFonts w:hint="default" w:ascii="Times New Roman" w:hAnsi="Times New Roman" w:eastAsia="仿宋_GB2312" w:cs="Times New Roman"/>
          <w:b w:val="0"/>
          <w:bCs w:val="0"/>
          <w:strike w:val="0"/>
          <w:dstrike w:val="0"/>
          <w:color w:val="auto"/>
          <w:sz w:val="32"/>
          <w:szCs w:val="32"/>
          <w:highlight w:val="none"/>
          <w:lang w:val="en-US" w:eastAsia="zh-CN"/>
        </w:rPr>
        <w:t>将法定审批时限由20个工作日压减至8个工作日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1.慈善组织获得公开募捐资格后，如果不再符合申请公开募捐资格的条件或者连续六个月不开展公开募捐活动，由县级民政部门纳入活动异常名录并向社会公告；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2.具有公开募捐资格的慈善组织开展公开募捐活动，应当依法制定募捐方案（</w:t>
      </w:r>
      <w:r>
        <w:rPr>
          <w:rFonts w:hint="default" w:ascii="Times New Roman" w:hAnsi="Times New Roman" w:eastAsia="仿宋_GB2312" w:cs="Times New Roman"/>
          <w:color w:val="auto"/>
          <w:sz w:val="32"/>
          <w:szCs w:val="32"/>
          <w:lang w:val="en-US" w:eastAsia="zh-CN"/>
        </w:rPr>
        <w:t>募捐方案包括募捐目的、起止时间和地域、活动负责人姓名和办公地址、接受捐赠方式、银行账户、受益人、募得款物用途、募捐成本、剩余财产的处理等）</w:t>
      </w:r>
      <w:r>
        <w:rPr>
          <w:rFonts w:hint="default" w:ascii="Times New Roman" w:hAnsi="Times New Roman" w:eastAsia="仿宋_GB2312" w:cs="Times New Roman"/>
          <w:b w:val="0"/>
          <w:bCs w:val="0"/>
          <w:strike w:val="0"/>
          <w:dstrike w:val="0"/>
          <w:color w:val="auto"/>
          <w:sz w:val="32"/>
          <w:szCs w:val="32"/>
          <w:lang w:val="en-US" w:eastAsia="zh-CN"/>
        </w:rPr>
        <w:t>，并在开展公开募捐活动的十日前将募捐方案报送县级民政部门备案。材料齐备的，县级民政部门即时受理，对予以备案的向社会公开；对募捐方案内容不齐备的，即时告知慈善组织，慈善组织在十日内向县级民政部门补正。</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（1）申请书，包括本组织符合《慈善组织公开募捐管理办法》（民政部令第58号）第五条各项条件的具体说明和书面承诺；</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（2）注册会计师出具的申请前二年的财务审计报告，包括年度慈善活动支出和年度管理费用的专项审计；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（3）理事会关于申请公开募捐资格的会议纪要。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有业务主管单位的慈善组织，还应当提交经业务主管单位同意的证明材料。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评估等级在4A及以上的慈善组织免于提交第一款第二项、第三项规定的材料。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《慈善组织公开募捐管理办法》第六条 慈善组织申请公开募捐资格，应当向其登记的民政部门提交下列材料：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（一）申请书，包括本组织符合第五条各项条件的具体说明和书面承诺；</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（二）注册会计师出具的申请前二年的财务审计报告，包括年度慈善活动支出和年度管理费用的专项审计；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（三）理事会关于申请公开募捐资格的会议纪要。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有业务主管单位的慈善组织，还应当提交经业务主管单位同意的证明材料。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评估等级在4A及以上的慈善组织免于提交第一款第二项、第三项规定的材料。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六、中介服务</w:t>
      </w:r>
    </w:p>
    <w:p>
      <w:pPr>
        <w:keepNext w:val="0"/>
        <w:keepLines w:val="0"/>
        <w:pageBreakBefore w:val="0"/>
        <w:numPr>
          <w:ilvl w:val="0"/>
          <w:numId w:val="0"/>
        </w:numPr>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eastAsia"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eastAsia="zh-CN"/>
        </w:rPr>
        <w:t>有无法定中介服务事项：</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慈善组织申请公开募捐财务审计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lang w:val="en-US" w:eastAsia="zh-CN"/>
        </w:rPr>
        <w:t>《中华人民共和国慈善法》《慈善组织公开募捐管理办法》（民政部令第59号）</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FF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具备相应资质的审计机构</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color w:val="auto"/>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经营服务性收费（市场调节价）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1"/>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（1）慈善组织申请</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（2）审批机关审核</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（3）决定发给资格证书/不发给资格证书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（1）《中华人民共和国慈善法》第二十二条　慈善组织开展公开募捐，应当取得公开募捐资格。依法登记满二年的慈善组织，可以向其登记的民政部门申请公开募捐资格。民政部门应当自受理申请之日起二十日内作出决定。慈善组织符合内部治理结构健全、运作规范的条件的，发给公开募捐资格证书；不符合条件的，不发给公开募捐资格证书并书面说明理由。</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法律、行政法规规定自登记之日起可以公开募捐的基金会和社会团体，由民政部门直接发给公开募捐资格证书。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（2）《慈善组织公开募捐管理办法》第七条 民政部门收到全部有效材料后，应当依法进行审核。</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情况复杂的，民政部门可以征求有关部门意见或者通过论证会、听证会等形式听取意见，也可以根据需要对该组织进行实地考察。</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第八条 民政部门应当自受理之日起二十日内作出决定。对符合条件的慈善组织，发给公开募捐资格证书；对不符合条件的，不发给公开募捐资格证书并书面说明理由。</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部分情况下开展</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当场办理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（1）《中华人民共和国慈善法》第二十二条　慈善组织开展公开募捐，应当取得公开募捐资格。依法登记满二年的慈善组织，可以向其登记的民政部门申请公开募捐资格。民政部门应当自受理申请之日起二十日内作出决定。慈善组织符合内部治理结构健全、运作规范的条件的，发给公开募捐资格证书；不符合条件的，不发给公开募捐资格证书并书面说明理由。</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法律、行政法规规定自登记之日起可以公开募捐的基金会和社会团体，由民政部门直接发给公开募捐资格证书。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（2）《慈善组织公开募捐管理办法》第八条 民政部门应当自受理之日起二十日内作出决定。对符合条件的慈善组织，发给公开募捐资格证书；对不符合条件的，不发给公开募捐资格证书并书面说明理由。</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lang w:val="en-US" w:eastAsia="zh-CN"/>
        </w:rPr>
        <w:t>8个工作日</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依法进行论证会、听证会或者实地考察另需时间不计算在该时限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九、收费</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FF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eastAsia" w:ascii="Times New Roman" w:hAnsi="Times New Roman" w:eastAsia="仿宋_GB2312" w:cs="Times New Roman"/>
          <w:b/>
          <w:bCs/>
          <w:strike w:val="0"/>
          <w:dstrike w:val="0"/>
          <w:color w:val="auto"/>
          <w:sz w:val="32"/>
          <w:szCs w:val="32"/>
          <w:lang w:val="en-US" w:eastAsia="zh-CN"/>
        </w:rPr>
        <w:t>：</w:t>
      </w:r>
      <w:r>
        <w:rPr>
          <w:rFonts w:hint="default" w:ascii="Times New Roman" w:hAnsi="Times New Roman" w:eastAsia="仿宋_GB2312" w:cs="Times New Roman"/>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慈善组织公开募捐资格证书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5年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根据本县（市、区）情况确定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本县（市、区）范围内（线下募捐）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《中华人民共和国慈善法》第二十三条　开展公开募捐，可以采取下列方式：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（一）在公共场所设置募捐箱；</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（二）举办面向社会公众的义演、义赛、义卖、义展、义拍、慈善晚会等；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（三）通过广播、电视、报刊、互联网等媒体发布募捐信息；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（四）其他公开募捐方式。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慈善组织采取前款第一项、第二项规定的方式开展公开募捐的，应当在其登记的民政部门管辖区域内进行，确有必要在其登记的民政部门管辖区域外进行的，应当报其开展募捐活动所在地的县级以上人民政府民政部门备案。捐赠人的捐赠行为不受地域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慈善组织通过互联网开展公开募捐的，应当在国务院民政部门统一或者指定的慈善信息平台发布募捐信息，并可以同时在其网站发布募捐信息。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年度工作报告和财务会计报告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 xml:space="preserve">《中华人民共和国慈善法》第十三条　慈善组织应当每年向其登记的民政部门报送年度工作报告和财务会计报告。报告应当包括年度开展募捐和接受捐赠情况、慈善财产的管理使用情况、慈善项目实施情况以及慈善组织工作人员的工资福利情况。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第七十二条　慈善组织应当向社会公开组织章程和决策、执行、监督机构成员信息以及国务院民政部门要求公开的其他信息。上述信息有重大变更的，慈善组织应当及时向社会公开。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慈善组织应当每年向社会公开其年度工作报告和财务会计报告。具有公开募捐资格的慈善组织的财务会计报告须经审计。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第七十三条　具有公开募捐资格的慈善组织应当定期向社会公开其募捐情况和慈善项目实施情况。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公开募捐周期超过六个月的，至少每三个月公开一次募捐情况，公开募捐活动结束后三个月内应当全面公开募捐情况。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慈善项目实施周期超过六个月的，至少每三个月公开一次项目实施情况，项目结束后三个月内应当全面公开项目实施情况和募得款物使用情况。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r>
        <w:rPr>
          <w:rFonts w:hint="default"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县民政</w:t>
      </w:r>
      <w:r>
        <w:rPr>
          <w:rFonts w:hint="eastAsia" w:ascii="Times New Roman" w:hAnsi="Times New Roman" w:eastAsia="仿宋_GB2312" w:cs="Times New Roman"/>
          <w:b w:val="0"/>
          <w:bCs w:val="0"/>
          <w:strike w:val="0"/>
          <w:dstrike w:val="0"/>
          <w:color w:val="auto"/>
          <w:sz w:val="32"/>
          <w:szCs w:val="32"/>
          <w:lang w:val="en-US" w:eastAsia="zh-CN"/>
        </w:rPr>
        <w:t>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r>
        <w:rPr>
          <w:rFonts w:hint="default" w:ascii="黑体" w:hAnsi="黑体" w:eastAsia="黑体" w:cs="黑体"/>
          <w:b w:val="0"/>
          <w:bCs w:val="0"/>
          <w:strike w:val="0"/>
          <w:dstrike w:val="0"/>
          <w:color w:val="auto"/>
          <w:sz w:val="32"/>
          <w:szCs w:val="32"/>
          <w:lang w:val="en-US" w:eastAsia="zh-CN"/>
        </w:rPr>
        <w:t>十五、备注</w:t>
      </w:r>
    </w:p>
    <w:p>
      <w:pPr>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br w:type="page"/>
      </w:r>
    </w:p>
    <w:p>
      <w:pPr>
        <w:pStyle w:val="5"/>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附件5</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0"/>
        <w:rPr>
          <w:rFonts w:hint="default" w:ascii="Times New Roman" w:hAnsi="Times New Roman" w:eastAsia="方正小标宋简体" w:cs="Times New Roman"/>
          <w:b w:val="0"/>
          <w:bCs w:val="0"/>
          <w:strike w:val="0"/>
          <w:dstrike w:val="0"/>
          <w:color w:val="FF0000"/>
          <w:sz w:val="44"/>
          <w:szCs w:val="44"/>
          <w:lang w:eastAsia="zh-CN"/>
        </w:rPr>
      </w:pPr>
      <w:r>
        <w:rPr>
          <w:rFonts w:hint="default" w:ascii="Times New Roman" w:hAnsi="Times New Roman" w:eastAsia="方正小标宋简体" w:cs="Times New Roman"/>
          <w:b w:val="0"/>
          <w:bCs w:val="0"/>
          <w:strike w:val="0"/>
          <w:dstrike w:val="0"/>
          <w:color w:val="auto"/>
          <w:sz w:val="44"/>
          <w:szCs w:val="44"/>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0"/>
        <w:rPr>
          <w:rFonts w:hint="default" w:ascii="Times New Roman" w:hAnsi="Times New Roman" w:eastAsia="楷体_GB2312" w:cs="Times New Roman"/>
          <w:b/>
          <w:bCs/>
          <w:strike w:val="0"/>
          <w:dstrike w:val="0"/>
          <w:color w:val="auto"/>
          <w:sz w:val="32"/>
          <w:szCs w:val="32"/>
          <w:lang w:eastAsia="zh-CN"/>
        </w:rPr>
      </w:pPr>
      <w:r>
        <w:rPr>
          <w:rFonts w:hint="default" w:ascii="Times New Roman" w:hAnsi="Times New Roman" w:eastAsia="楷体_GB2312" w:cs="Times New Roman"/>
          <w:b/>
          <w:bCs/>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90" w:lineRule="exact"/>
        <w:ind w:firstLine="640" w:firstLineChars="200"/>
        <w:jc w:val="center"/>
        <w:textAlignment w:val="auto"/>
        <w:outlineLvl w:val="0"/>
        <w:rPr>
          <w:rFonts w:hint="default" w:ascii="Times New Roman" w:hAnsi="Times New Roman" w:eastAsia="仿宋_GB2312" w:cs="Times New Roman"/>
          <w:b w:val="0"/>
          <w:bCs w:val="0"/>
          <w:strike w:val="0"/>
          <w:dstrike w:val="0"/>
          <w:color w:val="FF000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一、行政许可事项名称</w:t>
      </w:r>
      <w:r>
        <w:rPr>
          <w:rFonts w:hint="default"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殡葬设施建设审批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Times New Roman" w:hAnsi="Times New Roman" w:eastAsia="仿宋_GB2312" w:cs="Times New Roman"/>
          <w:strike w:val="0"/>
          <w:dstrike w:val="0"/>
          <w:color w:val="auto"/>
          <w:sz w:val="32"/>
          <w:szCs w:val="32"/>
          <w:lang w:val="en-US" w:eastAsia="zh-CN"/>
        </w:rPr>
      </w:pPr>
      <w:r>
        <w:rPr>
          <w:rFonts w:hint="eastAsia" w:ascii="Times New Roman" w:hAnsi="Times New Roman" w:eastAsia="仿宋_GB2312" w:cs="Times New Roman"/>
          <w:strike w:val="0"/>
          <w:dstrike w:val="0"/>
          <w:color w:val="auto"/>
          <w:sz w:val="32"/>
          <w:szCs w:val="32"/>
          <w:lang w:val="en-US" w:eastAsia="zh-CN"/>
        </w:rPr>
        <w:t>县民政局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县政府；县民政</w:t>
      </w:r>
      <w:r>
        <w:rPr>
          <w:rFonts w:hint="eastAsia" w:ascii="Times New Roman" w:hAnsi="Times New Roman" w:eastAsia="仿宋_GB2312" w:cs="Times New Roman"/>
          <w:strike w:val="0"/>
          <w:dstrike w:val="0"/>
          <w:sz w:val="32"/>
          <w:szCs w:val="32"/>
          <w:lang w:val="en-US" w:eastAsia="zh-CN"/>
        </w:rPr>
        <w:t>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《殡葬管理条例》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《国务院关于深化</w:t>
      </w:r>
      <w:r>
        <w:rPr>
          <w:rFonts w:hint="eastAsia" w:ascii="Times New Roman" w:hAnsi="Times New Roman" w:eastAsia="仿宋_GB2312" w:cs="Times New Roman"/>
          <w:b w:val="0"/>
          <w:bCs w:val="0"/>
          <w:strike w:val="0"/>
          <w:dstrike w:val="0"/>
          <w:color w:val="000000"/>
          <w:sz w:val="32"/>
          <w:szCs w:val="32"/>
          <w:lang w:val="en-US" w:eastAsia="zh-CN"/>
        </w:rPr>
        <w:t>“</w:t>
      </w:r>
      <w:r>
        <w:rPr>
          <w:rFonts w:hint="default" w:ascii="Times New Roman" w:hAnsi="Times New Roman" w:eastAsia="仿宋_GB2312" w:cs="Times New Roman"/>
          <w:b w:val="0"/>
          <w:bCs w:val="0"/>
          <w:strike w:val="0"/>
          <w:dstrike w:val="0"/>
          <w:color w:val="000000"/>
          <w:sz w:val="32"/>
          <w:szCs w:val="32"/>
          <w:lang w:val="en-US" w:eastAsia="zh-CN"/>
        </w:rPr>
        <w:t>证照分离</w:t>
      </w:r>
      <w:r>
        <w:rPr>
          <w:rFonts w:hint="eastAsia" w:ascii="Times New Roman" w:hAnsi="Times New Roman" w:eastAsia="仿宋_GB2312" w:cs="Times New Roman"/>
          <w:b w:val="0"/>
          <w:bCs w:val="0"/>
          <w:strike w:val="0"/>
          <w:dstrike w:val="0"/>
          <w:color w:val="000000"/>
          <w:sz w:val="32"/>
          <w:szCs w:val="32"/>
          <w:lang w:val="en-US" w:eastAsia="zh-CN"/>
        </w:rPr>
        <w:t>”</w:t>
      </w:r>
      <w:r>
        <w:rPr>
          <w:rFonts w:hint="default" w:ascii="Times New Roman" w:hAnsi="Times New Roman" w:eastAsia="仿宋_GB2312" w:cs="Times New Roman"/>
          <w:b w:val="0"/>
          <w:bCs w:val="0"/>
          <w:strike w:val="0"/>
          <w:dstrike w:val="0"/>
          <w:color w:val="000000"/>
          <w:sz w:val="32"/>
          <w:szCs w:val="32"/>
          <w:lang w:val="en-US" w:eastAsia="zh-CN"/>
        </w:rPr>
        <w:t>改革进一步激发市场主体发展活力的通知》（国发〔2021〕7号）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《云南省殡葬管理条例》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w:t>
      </w:r>
      <w:r>
        <w:rPr>
          <w:rFonts w:hint="default" w:ascii="Times New Roman" w:hAnsi="Times New Roman" w:eastAsia="仿宋_GB2312" w:cs="Times New Roman"/>
          <w:bCs w:val="0"/>
          <w:color w:val="000000"/>
          <w:sz w:val="32"/>
          <w:szCs w:val="32"/>
          <w:lang w:val="en-US" w:eastAsia="zh-CN"/>
        </w:rPr>
        <w:t>云南省公墓管理规定</w:t>
      </w:r>
      <w:r>
        <w:rPr>
          <w:rFonts w:hint="default" w:ascii="Times New Roman" w:hAnsi="Times New Roman" w:eastAsia="仿宋_GB2312" w:cs="Times New Roman"/>
          <w:b w:val="0"/>
          <w:bCs w:val="0"/>
          <w:strike w:val="0"/>
          <w:dstrike w:val="0"/>
          <w:color w:val="0000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1.殡仪服务站建设审批（县级权限）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2.骨灰堂建设审批（县级权限）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jc w:val="left"/>
        <w:textAlignment w:val="auto"/>
        <w:outlineLvl w:val="1"/>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3.农村的公益性墓地建设审批（县级权限）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strike w:val="0"/>
          <w:dstrike w:val="0"/>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eastAsia="zh-CN"/>
        </w:rPr>
        <w:t>殡仪服务站建设审批（县级权限）</w:t>
      </w:r>
    </w:p>
    <w:p>
      <w:pPr>
        <w:keepNext w:val="0"/>
        <w:keepLines w:val="0"/>
        <w:pageBreakBefore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【000111107002】</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殡葬设施建设审批</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00011110700Y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殡仪服务站建设审批（县级权限）【000111107002】</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1.县级殡仪服务站建设审批（00011110700201)</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2.县级殡仪服务站变更审批（00011110700202)</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3.县级殡仪服务站注销审批（00011110700203)</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殡葬管理条例第八条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殡葬管理条例第五条、第七条、第八条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殡葬管理条例第三条，第十八条，第二十一条，第二十二条，第二十三条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云南省殡葬管理条例第五条，第二十九条、第三十一条、第三十四条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县级民政部门</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建设殡仪服务站、骨灰堂审批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15.要素统一情况：</w:t>
      </w:r>
      <w:r>
        <w:rPr>
          <w:rFonts w:hint="default" w:ascii="Times New Roman" w:hAnsi="Times New Roman" w:eastAsia="仿宋_GB2312" w:cs="Times New Roman"/>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二、行政许可事项类型</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（1）符合本行政区域殡葬工作规划和殡葬设施数量、布局等相关规划；</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（2）殡仪服务站设计、建设及设施符合国家有关标准和规范；</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（3）有提供规范化服务的殡仪服务人员和完备的服务操作规程；</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（4）有健全的安全、卫生防疫制度和岗位安全责任制度。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（1）殡葬管理条例第七条；第十二条；第十四条；第十六条第七条 省、自治区、直辖市人民政府民政部门应当根据本行政区域的殡葬工作规划和殡葬需要，提出殡仪馆、火葬场、骨灰堂、公墓、殡仪服务站等殡葬设施的数量、布局规划，报本级人民政府审批。</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第十二条 殡葬服务单位应当加强对殡葬服务设施的管理，更新、改造陈旧的火化设备，防止污染环境。殡仪服务人员应当遵守操作规程和职业道德，实行规范化的文明服务，不得利用工作之便索取财物。</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第十四条 办理丧事活动，不得妨害公共秩序、危害公共安全，不得侵害他人的合法权益。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 xml:space="preserve">第十六条 火化机、运尸车、尸体冷藏柜等殡葬设备，必须符合国家规定的技术标准。禁止制造、销售不符合国家技术标准的殡葬设备。 </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（2）云南省殡葬管理条例第二十二条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第二十二条 禁止在公共场所停放遗体、灵柩、搭设灵棚（堂）、游丧等妨碍公共秩序，侵害他人合法权益的殡葬行为。</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事业单位法人，其他组织</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 xml:space="preserve">否 </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未经批准，擅自兴建殡葬设施的，由民政部门会同建设、土地行政管理部门予以取缔，责令恢复原状，没收违法所得，可以并处违法所得1倍以上3倍以下的罚款。办理丧事活动妨害公共秩序、危害公共安全、侵害他人合法权益的，由民政部门予以制止；构成违反治安管理行为的，由公安机关依法给予治安管理处罚；构成犯罪的，依法追究刑事责任。殡仪服务人员利用工作之便索取财物的，由民政部门责令退赔；构成犯罪的，依法追究刑事责任。</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完善价格收费公示体系，规范殡葬服务收费行为，设置价格举报电话，加强监督检查。开展专项整治，加大违法违规行为的整治力度。坚持公益属性，规范社会资本参与。加强重点事项管理，通过公示机构名录、审批、年度检查、日常抽查等方式，建立执业情况定期通报制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1.申请建设县级殡仪服务站：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（1）初步审查提供材料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①申请书；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②可行性研究报告；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③营业执照或事业单位法人证书；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④税务登记证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⑤专业技术人员资质证明复印件（实行告知承诺）；</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⑥公司章程或相关管理制度；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县级民政部门出具初审意见。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（2）初审同意后提供资料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①环境影响评估；</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②立项批复；</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③国有土地使用证；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④建设用地规划许可证；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⑤建设工程规划许可证；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⑥建筑工程施工许可证；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⑦建设工程竣工验收相关材料；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⑧不动产登记证；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县级民政部门出具建设经营许可证。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2.申请变更县级殡仪服务站登记审批事项：</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（1）登记申请表；</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（2）法定代表人变更还需提交《法定代表人登记表》和《原法定代表人离任审计报告》；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（3）股东或实际控制权变更需提交会计师事务所出具财务审计报告和债权债务公告；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（4）经营场所变更还需提交新住所产权证明复印件；</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3.申请注销县级殡仪服务站：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（1）登记申请表；</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（2）申请书；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（3）机构履行内部程序有关文件；</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（4）清算报告书、债权债务公告；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（5）会计师事务所出具的清算审计报告。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六、中介服务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（1）申请人申请</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（2）审批机构受理/不予受理；</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（3）审批机构审查及现场评审；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FF0000"/>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《中华人民共和国行政许可法》第三十一条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八、受理和审批时限</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45个工作日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3.规定法定审批时限依据：</w:t>
      </w:r>
      <w:r>
        <w:rPr>
          <w:rFonts w:hint="default" w:ascii="Times New Roman" w:hAnsi="Times New Roman" w:eastAsia="仿宋_GB2312" w:cs="Times New Roman"/>
          <w:b w:val="0"/>
          <w:bCs w:val="0"/>
          <w:strike w:val="0"/>
          <w:dstrike w:val="0"/>
          <w:color w:val="auto"/>
          <w:sz w:val="32"/>
          <w:szCs w:val="32"/>
          <w:lang w:val="en-US" w:eastAsia="zh-CN"/>
        </w:rPr>
        <w:t>中华人民共和国行政许可法 第四十二条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九、收费</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FF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default" w:ascii="Times New Roman" w:hAnsi="Times New Roman" w:eastAsia="仿宋_GB2312" w:cs="Times New Roman"/>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建设经营许可证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lang w:val="en-US" w:eastAsia="zh-CN"/>
        </w:rPr>
        <w:t>变更殡仪服务站名称、经营场所、业务范围、法定代表人和股权的，应当办理变更许可。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lang w:val="en-US" w:eastAsia="zh-CN"/>
        </w:rPr>
        <w:t>审批机构所在行政区域</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r>
        <w:rPr>
          <w:rFonts w:hint="default" w:ascii="Times New Roman" w:hAnsi="Times New Roman" w:eastAsia="仿宋_GB2312" w:cs="Times New Roman"/>
          <w:b w:val="0"/>
          <w:bCs w:val="0"/>
          <w:strike w:val="0"/>
          <w:dstrike w:val="0"/>
          <w:color w:val="auto"/>
          <w:sz w:val="32"/>
          <w:szCs w:val="32"/>
          <w:lang w:val="en-US" w:eastAsia="zh-CN"/>
        </w:rPr>
        <w:t xml:space="preserve">云南省殡葬管理条例第五条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规划</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不定期</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根据受理先后顺序作出行政许可决定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年检合格证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县民政</w:t>
      </w:r>
      <w:r>
        <w:rPr>
          <w:rFonts w:hint="eastAsia" w:ascii="Times New Roman" w:hAnsi="Times New Roman" w:eastAsia="仿宋_GB2312" w:cs="Times New Roman"/>
          <w:b w:val="0"/>
          <w:bCs w:val="0"/>
          <w:strike w:val="0"/>
          <w:dstrike w:val="0"/>
          <w:color w:val="auto"/>
          <w:sz w:val="32"/>
          <w:szCs w:val="32"/>
          <w:lang w:val="en-US" w:eastAsia="zh-CN"/>
        </w:rPr>
        <w:t>局</w:t>
      </w:r>
      <w:r>
        <w:rPr>
          <w:rFonts w:hint="default" w:ascii="Times New Roman" w:hAnsi="Times New Roman" w:eastAsia="仿宋_GB2312" w:cs="Times New Roman"/>
          <w:b w:val="0"/>
          <w:bCs w:val="0"/>
          <w:strike w:val="0"/>
          <w:dstrike w:val="0"/>
          <w:color w:val="auto"/>
          <w:sz w:val="32"/>
          <w:szCs w:val="32"/>
          <w:lang w:val="en-US" w:eastAsia="zh-CN"/>
        </w:rPr>
        <w:t>；县人民政府有关行业主管部门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trike w:val="0"/>
          <w:dstrike w:val="0"/>
          <w:color w:val="auto"/>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eastAsia="zh-CN"/>
        </w:rPr>
        <w:t>骨灰堂建设审批（县级权限）</w:t>
      </w:r>
    </w:p>
    <w:p>
      <w:pPr>
        <w:keepNext w:val="0"/>
        <w:keepLines w:val="0"/>
        <w:pageBreakBefore w:val="0"/>
        <w:kinsoku/>
        <w:wordWrap/>
        <w:overflowPunct/>
        <w:topLinePunct w:val="0"/>
        <w:autoSpaceDE/>
        <w:autoSpaceDN/>
        <w:bidi w:val="0"/>
        <w:adjustRightInd/>
        <w:snapToGrid/>
        <w:spacing w:line="590" w:lineRule="exact"/>
        <w:jc w:val="center"/>
        <w:textAlignment w:val="auto"/>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【000111107004】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殡葬设施建设审批</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00011110700Y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骨灰堂建设审批（县级权限）【000111107004】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1.县级骨灰堂建设审批（00011110700401)</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2.县级骨灰堂变更审批（00011110700402)</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3.县级骨灰堂注销审批（00011110700403)</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（1）殡葬管理条例第八条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（1）殡葬管理条例第五条、第七条、第八条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（2）云南省殡葬管理条例第十六条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（3）云南省公墓管理规定第五条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（1）殡葬管理条例第三条，第十八条，第二十一条，第二十二条，第二十三条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000000"/>
          <w:sz w:val="32"/>
          <w:szCs w:val="32"/>
          <w:lang w:eastAsia="zh-CN"/>
        </w:rPr>
      </w:pPr>
      <w:r>
        <w:rPr>
          <w:rFonts w:hint="default" w:ascii="Times New Roman" w:hAnsi="Times New Roman" w:eastAsia="仿宋_GB2312" w:cs="Times New Roman"/>
          <w:b w:val="0"/>
          <w:bCs w:val="0"/>
          <w:strike w:val="0"/>
          <w:dstrike w:val="0"/>
          <w:color w:val="000000"/>
          <w:sz w:val="32"/>
          <w:szCs w:val="32"/>
          <w:lang w:val="en-US" w:eastAsia="zh-CN"/>
        </w:rPr>
        <w:t>（2）云南省殡葬管理条例第五条、第十七条、第二十九条、第三十四条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县级民政部门</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建设殡仪服务站、骨灰堂审批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15.要素统一情况：</w:t>
      </w:r>
      <w:r>
        <w:rPr>
          <w:rFonts w:hint="default" w:ascii="Times New Roman" w:hAnsi="Times New Roman" w:eastAsia="仿宋_GB2312" w:cs="Times New Roman"/>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二、行政许可事项类型</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（1）符合本行政区域殡葬工作规划和殡葬设施数量、布局等相关规划；</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（2）骨灰堂设计、建设及设施符合国家有关标准规范和殡葬改革的方向；</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（3）有提供规范化服务的殡仪服务人员和完备的服务操作规程；</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（4）有健全的安全、质量管理制度和岗位安全责任制度。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（1）殡葬管理条例第五条；第七条；第十二条第五条 县级人民政府和设区的市、自治州人民政府应当制定实行火葬的具体规划，将新建和改造殡仪馆、火葬场、骨灰堂纳入城乡建设规划和基本建设计划。</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第七条 省、自治区、直辖市人民政府民政部门应当根据本行政区域的殡葬工作规划和殡葬需要，提出殡仪馆、火葬场、骨灰堂、公墓、殡仪服务站等殡葬设施的数量、布局规划，报本级人民政府审批。</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第十二条 殡葬服务单位应当加强对殡葬服务设施的管理，更新、改造陈旧的火化设备，防止污染环境。殡仪服务人员应当遵守操作规程和职业道德，实行规范化的文明服务，不得利用工作之便索取财物。</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（2）云南省殡葬管理条例第十六条、第二十四条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第十六条 提倡骨灰、遗体采取深埋不留坟头、树葬等不占土地或者少占土地的方式安葬。骨灰、遗体也可以在公墓安葬或者在骨灰堂（塔）寄存。树葬场所由县级人民政府划定，具体管理办法由省人民政府规定。无名、无主遗体火化后的骨灰，90日内无人认领的，由殡仪馆、火化场按有关规定处理。</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第二十四条 殡仪馆、火化场、公墓单位等殡葬服务机构及其人员应当遵守行业规范和职业道德，执行省价格行政主管部门核定的收费标准。</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事业单位法人，其他组织</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未经批准，擅自兴建殡葬设施的，由民政部门会同建设、土地行政管理部门予以取缔，责令恢复原状，没收违法所得，可以并处违法所得1倍以上3倍以下的罚款。殡仪服务人员利用工作之便索取财物的，由民政部门责令退赔；构成犯罪的，依法追究刑事责任。</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完善价格收费公示体系，规范殡葬服务收费行为，设置价格举报电话，加强监督检查。开展专项整治，加大违法违规行为的整治力度。坚持公益属性，规范社会资本参与。加强重点事项管理，通过公示机构名录、审批、年度检查、日常抽查等方式，建立执业情况定期通报制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1.申请建设县级骨灰堂：</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（1）初步审查提供材料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①申请书；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②可行性研究报告；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③营业执照或事业单位法人证书；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④税务登记证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⑤专业技术人员资质证明复印件（实行告知承诺）；</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⑥公司章程或相关管理制度；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县级民政部门出具初审意见。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（2）初审同意后提供资料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①环境影响评估；</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②立项批复；</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③国有土地使用证；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④建设用地规划许可证；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⑤建设工程规划许可证；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⑥建筑工程施工许可证；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⑦建设工程竣工验收相关材料；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⑧不动产登记证；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⑨建设资金来源；</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县级民政部门出具建设经营许可证。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2.申请变更骨灰堂登记审批事项：</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（1）登记申请表；</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（2）法定代表人变更还需提交《法定代表人登记表》和《原法定代表人离任审计报告》；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（3）股东或实际控制权变更需提交会计师事务所出具财务审计报告和债权债务公告；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3.申请注销骨灰堂：</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（1）申请表；</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（2）申请书；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（3）机构履行内部程序有关文件；</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（4）清算报告书、债权债务公告；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（5）会计师事务所出具的清算审计报告。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六、中介服务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（1）申请人申请</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（2）审批机构受理/不予受理；</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（3）审批机构审查及现场评审；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《中华人民共和国行政许可法》第三十一条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八、受理和审批时限</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45个工作日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r>
        <w:rPr>
          <w:rFonts w:hint="default" w:ascii="Times New Roman" w:hAnsi="Times New Roman" w:eastAsia="仿宋_GB2312" w:cs="Times New Roman"/>
          <w:b w:val="0"/>
          <w:bCs w:val="0"/>
          <w:strike w:val="0"/>
          <w:dstrike w:val="0"/>
          <w:color w:val="000000"/>
          <w:sz w:val="32"/>
          <w:szCs w:val="32"/>
          <w:lang w:val="en-US" w:eastAsia="zh-CN"/>
        </w:rPr>
        <w:t>中华人民共和国行政许可法 第四十二条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九、收费</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FF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default" w:ascii="Times New Roman" w:hAnsi="Times New Roman" w:eastAsia="仿宋_GB2312" w:cs="Times New Roman"/>
          <w:sz w:val="32"/>
          <w:szCs w:val="32"/>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证照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建设经营许可证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lang w:val="en-US" w:eastAsia="zh-CN"/>
        </w:rPr>
        <w:t>变更骨灰堂名称、业务范围、法定代表人和股权的，应当办理变更许可。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lang w:val="en-US" w:eastAsia="zh-CN"/>
        </w:rPr>
        <w:t>审批机构所在行政区域</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r>
        <w:rPr>
          <w:rFonts w:hint="default" w:ascii="Times New Roman" w:hAnsi="Times New Roman" w:eastAsia="仿宋_GB2312" w:cs="Times New Roman"/>
          <w:b w:val="0"/>
          <w:bCs w:val="0"/>
          <w:strike w:val="0"/>
          <w:dstrike w:val="0"/>
          <w:color w:val="000000"/>
          <w:sz w:val="32"/>
          <w:szCs w:val="32"/>
          <w:lang w:val="en-US" w:eastAsia="zh-CN"/>
        </w:rPr>
        <w:t xml:space="preserve">云南省殡葬管理条例第五条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规划</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不定期</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根据受理先后顺序作出行政许可决定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年检合格证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年度工作报告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1年</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县民政</w:t>
      </w:r>
      <w:r>
        <w:rPr>
          <w:rFonts w:hint="eastAsia" w:ascii="Times New Roman" w:hAnsi="Times New Roman" w:eastAsia="仿宋_GB2312" w:cs="Times New Roman"/>
          <w:b w:val="0"/>
          <w:bCs w:val="0"/>
          <w:strike w:val="0"/>
          <w:dstrike w:val="0"/>
          <w:color w:val="auto"/>
          <w:sz w:val="32"/>
          <w:szCs w:val="32"/>
          <w:lang w:val="en-US" w:eastAsia="zh-CN"/>
        </w:rPr>
        <w:t>局</w:t>
      </w:r>
      <w:r>
        <w:rPr>
          <w:rFonts w:hint="default" w:ascii="Times New Roman" w:hAnsi="Times New Roman" w:eastAsia="仿宋_GB2312" w:cs="Times New Roman"/>
          <w:b w:val="0"/>
          <w:bCs w:val="0"/>
          <w:strike w:val="0"/>
          <w:dstrike w:val="0"/>
          <w:color w:val="auto"/>
          <w:sz w:val="32"/>
          <w:szCs w:val="32"/>
          <w:lang w:val="en-US" w:eastAsia="zh-CN"/>
        </w:rPr>
        <w:t>；县人民政府有关行业主管部门</w:t>
      </w:r>
    </w:p>
    <w:p>
      <w:pPr>
        <w:bidi w:val="0"/>
        <w:jc w:val="right"/>
        <w:rPr>
          <w:rFonts w:hint="default" w:ascii="Calibri" w:hAnsi="Calibri"/>
          <w:kern w:val="2"/>
          <w:sz w:val="21"/>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jc w:val="both"/>
        <w:textAlignment w:val="auto"/>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kinsoku/>
        <w:wordWrap/>
        <w:overflowPunct/>
        <w:topLinePunct w:val="0"/>
        <w:autoSpaceDE/>
        <w:autoSpaceDN/>
        <w:bidi w:val="0"/>
        <w:adjustRightInd/>
        <w:snapToGrid/>
        <w:spacing w:line="590" w:lineRule="exact"/>
        <w:ind w:firstLine="880" w:firstLineChars="200"/>
        <w:jc w:val="center"/>
        <w:textAlignment w:val="auto"/>
        <w:rPr>
          <w:rFonts w:hint="eastAsia" w:ascii="方正小标宋简体" w:hAnsi="方正小标宋简体" w:eastAsia="方正小标宋简体" w:cs="方正小标宋简体"/>
          <w:b w:val="0"/>
          <w:bCs w:val="0"/>
          <w:strike w:val="0"/>
          <w:dstrike w:val="0"/>
          <w:color w:val="auto"/>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eastAsia="zh-CN"/>
        </w:rPr>
        <w:t>农村的公益性墓地建设审批</w:t>
      </w:r>
    </w:p>
    <w:p>
      <w:pPr>
        <w:keepNext w:val="0"/>
        <w:keepLines w:val="0"/>
        <w:pageBreakBefore w:val="0"/>
        <w:kinsoku/>
        <w:wordWrap/>
        <w:overflowPunct/>
        <w:topLinePunct w:val="0"/>
        <w:autoSpaceDE/>
        <w:autoSpaceDN/>
        <w:bidi w:val="0"/>
        <w:adjustRightInd/>
        <w:snapToGrid/>
        <w:spacing w:line="590" w:lineRule="exact"/>
        <w:ind w:firstLine="640" w:firstLineChars="200"/>
        <w:jc w:val="center"/>
        <w:textAlignment w:val="auto"/>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【000111107006】</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殡葬设施建设审批</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00011110700Y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农村的公益性墓地建设审批【000111107006】</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1.公益性墓地建设审批（00011110700601)</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2.公益性墓地变更审批（00011110700602)</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3.公益性墓地注销审批（00011110700603)</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（1）殡葬管理条例第八条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（2）云南省殡葬管理条例第十九条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（3）云南省公墓管理规定第九条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（1）殡葬管理条例第八条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（2）云南省殡葬管理条例第十九条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（3）云南省公墓管理规定第九条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（1）殡葬管理条例第三条，第十八条， 第十九条， 第二十一条，第二十二条，第二十三条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000000"/>
          <w:sz w:val="32"/>
          <w:szCs w:val="32"/>
          <w:lang w:eastAsia="zh-CN"/>
        </w:rPr>
      </w:pPr>
      <w:r>
        <w:rPr>
          <w:rFonts w:hint="default" w:ascii="Times New Roman" w:hAnsi="Times New Roman" w:eastAsia="仿宋_GB2312" w:cs="Times New Roman"/>
          <w:b w:val="0"/>
          <w:bCs w:val="0"/>
          <w:strike w:val="0"/>
          <w:dstrike w:val="0"/>
          <w:color w:val="000000"/>
          <w:sz w:val="32"/>
          <w:szCs w:val="32"/>
          <w:lang w:val="en-US" w:eastAsia="zh-CN"/>
        </w:rPr>
        <w:t>（2）云南省殡葬管理条例第五条、第十七条、第二十九条、第三十四条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县级民政部门 （由乡级人民政府初审）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乡级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建设农村公益性墓地审批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15.要素统一情况：</w:t>
      </w:r>
      <w:r>
        <w:rPr>
          <w:rFonts w:hint="default" w:ascii="Times New Roman" w:hAnsi="Times New Roman" w:eastAsia="仿宋_GB2312" w:cs="Times New Roman"/>
          <w:b w:val="0"/>
          <w:bCs w:val="0"/>
          <w:strike w:val="0"/>
          <w:dstrike w:val="0"/>
          <w:color w:val="auto"/>
          <w:sz w:val="32"/>
          <w:szCs w:val="32"/>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二、行政许可事项类型</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（1）符合本行政区域殡葬工作规划和殡葬设施数量、布局等相关规划；</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（2）墓地设计、建设及设施符合国家有关标准规范和殡葬改革的方向；</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（3）有提供规范化服务的殡仪服务人员和完备的服务操作规程；</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（4）有健全的安全、质量管理制度和岗位安全责任制度。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（1）殡葬管理条例第七条；第十一条；第十二条第七条 省、自治区、直辖市人民政府民政部门应当根据本行政区域的殡葬工作规划和殡葬需要，提出殡仪馆、火葬场、骨灰堂、公墓、殡仪服务站等殡葬设施的数量、布局规划，报本级人民政府审批。</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第十一条 严格限制公墓墓穴占地面积和使用年限。按照规划允许土葬或者允许埋葬骨灰的，埋葬遗体或者埋葬骨灰的墓穴占地面积和使用年限，由省、自治区、直辖市人民政府按照节约土地、不占耕地的原则规定。</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第十二条 殡葬服务单位应当加强对殡葬服务设施的管理，更新、改造陈旧的火化设备，防止污染环境。殡仪服务人员应当遵守操作规程和职业道德，实行规范化的文明服务，不得利用工作之便索取财物。</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（2）云南省殡葬管理条例第十七条、第二十条、第二十八条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第十七条 骨灰入土安葬的单人墓或者双人合葬墓占地面积不得超过1平方米。遗体入土安葬的坟墓占地面积，单人墓不得超过4平方米；双人合葬墓不得超过6平方米。公墓墓地的使用周期为20年。逾期使用应当办理延期手续，经公告后半年未办理延期手续的，按无主墓处理。墓地的使用权不得自行转让。</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第二十条 公民死亡后进行土葬的，应当将遗体埋入公墓。禁止将遗体火化后的骨灰装棺土葬。禁止任何单位或者个人为应当实行火化的遗体提供土葬用地。</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第二十八条 违反本条例第十七条第一、第二、第四款，第十九条第二款规定的，由民政部门责令限期改正，有违法所得的，没收其违法所得，可以并处违法所得一倍以上三倍以下的罚款；没有违法所得的，可以处1000元以上3000元以下的罚款。</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其他组织</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任何单位和个人未经批准，不得擅自兴建殡葬设施。农村的公益性墓地不得对村民以外的其他人员提供墓穴用地。 严格限制公墓墓穴占地面积和使用年限。按照规划允许土葬或者允许埋葬骨灰的，埋葬遗体或者埋葬骨灰的墓穴占地面积和使用年限，由省、自治区、直辖市人民政府按照节约土地、不占耕地的原则规定。 殡葬服务单位应当加强对殡葬服务设施的管理，更新、改造陈旧的火化设备，防止污染环境。殡仪服务人员应当遵守操作规程和职业道德，实行规范化的文明服务，不得利用工作之便索取财物。未经批准，擅自兴建殡葬设施的，由民政部门会同建设、土地行政管理部门予以取缔，责令恢复原状，没收违法所得，可以并处违法所得1倍以上3倍以下的罚款。墓穴占地面积超过省、自治区、直辖市人民政府规定的标准的，由民政部门责令限期改正，没收违法所得，可以并处违法所得1倍以上3倍以下的罚款。殡仪服务人员利用工作之便索取财物的，由民政部门责令退赔；构成犯罪的，依法追究刑事责任。开展专项整治和个案查处，加大对超标建墓、违规对外出售等违法违规行为的整治力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1.申请建设农村公益性墓地</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（1）初步审查提供材料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①经墓地所在村（居）民大会讨论通过的申请书；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②经墓地所在村（居）民大会讨论通过的墓地管理章程；</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③被占用土地的权属证书及乡级人民政府国土所审查意见。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经乡级人民政府审核同意后，由村（居）委会报县级民政部门审批。</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（2）初审同意后提供资料</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①乡级人民政府审核同意意见；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②县级人民政府自然资源（涉及林地的由林业主管部门）、城乡规划主管部门、生态环境部门审核同意的意见；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③建设资金来源。</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县级民政部门（行政审批部门）出具同意建设批复。</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2.申请变更公益性墓地审批事项：</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（1）变更事项申请表；</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（2）变更事项申请报告；</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（3）涉及自然资源、林草、规划、建设等部门主管范围内的变更事项需出具相关部门审核意见；</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3.申请注销公益性墓地：</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（1）申请表；</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（2）经墓地所在村（居）民大会讨论通过申请书；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（3）清算报告书；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（4）乡级人民政府审核意见；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六、中介服务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（1）申请人申请</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（2）初审机构初审，同意后由申请人提交审批机构；</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（3）审批机构受理/不予受理；</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（4）审批机构审查及现场评审；</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（5）决定核发许可证/不予核发许可证。</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《中华人民共和国行政许可法》第三十一条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八、受理和审批时限</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45个工作日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2"/>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中华人民共和国行政许可法 第四十二条</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九、收费</w:t>
      </w:r>
    </w:p>
    <w:p>
      <w:pPr>
        <w:keepNext w:val="0"/>
        <w:keepLines w:val="0"/>
        <w:pageBreakBefore w:val="0"/>
        <w:kinsoku/>
        <w:wordWrap/>
        <w:overflowPunct/>
        <w:topLinePunct w:val="0"/>
        <w:autoSpaceDE/>
        <w:autoSpaceDN/>
        <w:bidi w:val="0"/>
        <w:adjustRightInd/>
        <w:snapToGrid/>
        <w:spacing w:line="590" w:lineRule="exact"/>
        <w:ind w:firstLine="643" w:firstLineChars="200"/>
        <w:textAlignment w:val="auto"/>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FF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default" w:ascii="Times New Roman" w:hAnsi="Times New Roman" w:eastAsia="仿宋_GB2312" w:cs="Times New Roman"/>
          <w:sz w:val="32"/>
          <w:szCs w:val="32"/>
          <w:lang w:val="en-US"/>
        </w:rPr>
        <w:t>无</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同意建设的审批批复</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lang w:val="en-US" w:eastAsia="zh-CN"/>
        </w:rPr>
        <w:t>变更墓地名称、业务范围、负责人的，应当办理变更许可。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lang w:val="en-US" w:eastAsia="zh-CN"/>
        </w:rPr>
        <w:t>墓地所在村（居）或乡级行政区域</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（1）殡葬管理条例第九条第二款农村的公益性墓地不得对村民以外的其他人员提供墓穴用地。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（2）云南省公墓管理规定第十六条 公益性公墓未经有关部门批准，不得对外经营殡仪业务或者从事公墓经营活动。</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有</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规划</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不定期</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根据受理先后顺序作出行政许可决定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待完善</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2"/>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县民政</w:t>
      </w:r>
      <w:r>
        <w:rPr>
          <w:rFonts w:hint="eastAsia" w:ascii="Times New Roman" w:hAnsi="Times New Roman" w:eastAsia="仿宋_GB2312" w:cs="Times New Roman"/>
          <w:b w:val="0"/>
          <w:bCs w:val="0"/>
          <w:strike w:val="0"/>
          <w:dstrike w:val="0"/>
          <w:color w:val="auto"/>
          <w:sz w:val="32"/>
          <w:szCs w:val="32"/>
          <w:lang w:val="en-US" w:eastAsia="zh-CN"/>
        </w:rPr>
        <w:t>局</w:t>
      </w:r>
      <w:r>
        <w:rPr>
          <w:rFonts w:hint="default" w:ascii="Times New Roman" w:hAnsi="Times New Roman" w:eastAsia="仿宋_GB2312" w:cs="Times New Roman"/>
          <w:b w:val="0"/>
          <w:bCs w:val="0"/>
          <w:strike w:val="0"/>
          <w:dstrike w:val="0"/>
          <w:color w:val="auto"/>
          <w:sz w:val="32"/>
          <w:szCs w:val="32"/>
          <w:lang w:val="en-US" w:eastAsia="zh-CN"/>
        </w:rPr>
        <w:t>；县人民政府有关行业主管部门</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1"/>
        <w:rPr>
          <w:rFonts w:hint="default" w:ascii="Times New Roman" w:hAnsi="Times New Roman" w:eastAsia="仿宋_GB2312" w:cs="Times New Roman"/>
          <w:b w:val="0"/>
          <w:bCs w:val="0"/>
          <w:strike w:val="0"/>
          <w:dstrike w:val="0"/>
          <w:color w:val="auto"/>
          <w:sz w:val="32"/>
          <w:szCs w:val="32"/>
          <w:highlight w:val="none"/>
          <w:lang w:val="en-US" w:eastAsia="zh-CN"/>
        </w:rPr>
      </w:pPr>
    </w:p>
    <w:p>
      <w:pPr>
        <w:rPr>
          <w:rFonts w:hint="eastAsia"/>
          <w:lang w:val="en-US" w:eastAsia="zh-CN"/>
        </w:rPr>
      </w:pPr>
      <w:r>
        <w:rPr>
          <w:rFonts w:hint="eastAsia"/>
          <w:lang w:val="en-US" w:eastAsia="zh-CN"/>
        </w:rPr>
        <w:br w:type="page"/>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附件6</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9"/>
        <w:rPr>
          <w:rFonts w:hint="default" w:ascii="Times New Roman" w:hAnsi="Times New Roman" w:eastAsia="方正小标宋简体" w:cs="Times New Roman"/>
          <w:b w:val="0"/>
          <w:bCs w:val="0"/>
          <w:strike w:val="0"/>
          <w:dstrike w:val="0"/>
          <w:color w:val="FF0000"/>
          <w:sz w:val="44"/>
          <w:szCs w:val="44"/>
          <w:lang w:eastAsia="zh-CN"/>
        </w:rPr>
      </w:pPr>
      <w:r>
        <w:rPr>
          <w:rFonts w:hint="default" w:ascii="Times New Roman" w:hAnsi="Times New Roman" w:eastAsia="方正小标宋简体" w:cs="Times New Roman"/>
          <w:b w:val="0"/>
          <w:bCs w:val="0"/>
          <w:strike w:val="0"/>
          <w:dstrike w:val="0"/>
          <w:color w:val="auto"/>
          <w:sz w:val="44"/>
          <w:szCs w:val="44"/>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90" w:lineRule="exact"/>
        <w:jc w:val="center"/>
        <w:textAlignment w:val="auto"/>
        <w:outlineLvl w:val="9"/>
        <w:rPr>
          <w:rFonts w:hint="default" w:ascii="Times New Roman" w:hAnsi="Times New Roman" w:eastAsia="楷体_GB2312" w:cs="Times New Roman"/>
          <w:b/>
          <w:bCs/>
          <w:strike w:val="0"/>
          <w:dstrike w:val="0"/>
          <w:color w:val="auto"/>
          <w:sz w:val="32"/>
          <w:szCs w:val="32"/>
          <w:lang w:eastAsia="zh-CN"/>
        </w:rPr>
      </w:pPr>
      <w:r>
        <w:rPr>
          <w:rFonts w:hint="default" w:ascii="Times New Roman" w:hAnsi="Times New Roman" w:eastAsia="楷体_GB2312" w:cs="Times New Roman"/>
          <w:b/>
          <w:bCs/>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9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FF000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地名命名、更名审批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eastAsia" w:ascii="Times New Roman" w:hAnsi="Times New Roman" w:eastAsia="仿宋_GB2312" w:cs="Times New Roman"/>
          <w:strike w:val="0"/>
          <w:dstrike w:val="0"/>
          <w:sz w:val="32"/>
          <w:szCs w:val="32"/>
          <w:lang w:val="en-US" w:eastAsia="zh-CN"/>
        </w:rPr>
      </w:pPr>
      <w:r>
        <w:rPr>
          <w:rFonts w:hint="eastAsia" w:ascii="Times New Roman" w:hAnsi="Times New Roman" w:eastAsia="仿宋_GB2312" w:cs="Times New Roman"/>
          <w:strike w:val="0"/>
          <w:dstrike w:val="0"/>
          <w:sz w:val="32"/>
          <w:szCs w:val="32"/>
          <w:lang w:val="en-US" w:eastAsia="zh-CN"/>
        </w:rPr>
        <w:t>县民政局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strike w:val="0"/>
          <w:dstrike w:val="0"/>
          <w:color w:val="auto"/>
          <w:sz w:val="32"/>
          <w:szCs w:val="32"/>
          <w:lang w:val="en-US" w:eastAsia="zh-CN"/>
        </w:rPr>
        <w:t>县级有关部门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《地名管理条例》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黑体" w:cs="Times New Roman"/>
          <w:b w:val="0"/>
          <w:bCs w:val="0"/>
          <w:strike w:val="0"/>
          <w:dstrike w:val="0"/>
          <w:color w:val="auto"/>
          <w:sz w:val="32"/>
          <w:szCs w:val="32"/>
          <w:lang w:val="en-US" w:eastAsia="zh-CN"/>
        </w:rPr>
      </w:pPr>
      <w:r>
        <w:rPr>
          <w:rFonts w:hint="default" w:ascii="Times New Roman" w:hAnsi="Times New Roman" w:eastAsia="黑体" w:cs="Times New Roman"/>
          <w:b w:val="0"/>
          <w:bCs w:val="0"/>
          <w:strike w:val="0"/>
          <w:dstrike w:val="0"/>
          <w:color w:val="auto"/>
          <w:sz w:val="32"/>
          <w:szCs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具有重要地理方位意义的水利设施命名、更名审批（省水利厅/县级权限）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156" w:afterLines="50" w:line="59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after="156" w:afterLines="50" w:line="59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outlineLvl w:val="9"/>
        <w:rPr>
          <w:rFonts w:hint="eastAsia" w:ascii="方正小标宋简体" w:hAnsi="方正小标宋简体" w:eastAsia="方正小标宋简体" w:cs="方正小标宋简体"/>
          <w:b w:val="0"/>
          <w:bCs w:val="0"/>
          <w:strike w:val="0"/>
          <w:dstrike w:val="0"/>
          <w:color w:val="auto"/>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eastAsia="zh-CN"/>
        </w:rPr>
        <w:t>具有重要地理方位意义的水利设施命名审批</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【00011110800401】</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strike w:val="0"/>
          <w:dstrike w:val="0"/>
          <w:sz w:val="32"/>
          <w:szCs w:val="32"/>
          <w:lang w:val="en-US"/>
        </w:rPr>
        <w:t>地名命名、更名审批</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00011110800Y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具有重要地理方位意义的水利设施命名、更名审批（县级权限）【000111108004】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具有重要地理方位意义的水利设施命名审批（00011110800401</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《地名管理条例》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（1）《地名管理条例》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（2）《水行政许可实施办法》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《地名管理条例》</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县级水利部门</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其他型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（1）具有重要地理方位意义的水利设施的命名。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地名需满足以下要求：①含义明确、健康，不违背公序良俗；②符合地理实体的实际地域、规模、性质等特征；③使用国家通用语言文字，避免使用生僻字；④一般不以人名作地名，不以国家领导人的名字作地名；⑤不以外国人名、地名作地名；⑥不以企业名称或者商标名称作地名；⑦国内著名的自然地理实体名称，全国范围内的县级以上行政区划名称，不应重名，并避免同音；⑧同一个省级行政区域内的乡、镇名称，同一个县级行政区域内的村民委员会、居民委员会所在地名称，同一个建成区内的街路巷名称，同一个建成区内的具有重要地理方位意义的住宅区、楼宇名称，不应重名，并避免同音；⑨不以国内著名的自然地理实体、历史文化遗产遗址、超出本行政区域范围的地理实体名称作行政区划专名；⑩具有重要地理方位意义的交通运输、水利、电力、通信、气象等设施名称，一般应当与所在地地名统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《地名管理条例》第九条：地名由专名和通名两部分组成。地名的命名应当遵循下列规定：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（一）含义明确、健康，不违背公序良俗；</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（二）符合地理实体的实际地域、规模、性质等特征；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（三）使用国家通用语言文字，避免使用生僻字；</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（四）一般不以人名作地名，不以国家领导人的名字作地名；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（五）不以外国人名、地名作地名；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（六）不以企业名称或者商标名称作地名；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（七）国内著名的自然地理实体名称，全国范围内的县级以上行政区划名称，不应重名，并避免同音；</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八）同一个省级行政区域内的乡、镇名称，同一个县级行政区域内的村民委员会、居民委员会所在地名称，同一个建成区内的街路巷名称，同一个建成区内的具有重要地理方位意义的住宅区、楼宇名称，不应重名，并避免同音；</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（九）不以国内著名的自然地理实体、历史文化遗产遗址、超出本行政区域范围的地理实体名称作行政区划专名；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（十）具有重要地理方位意义的交通运输、水利、电力、通信、气象等设施名称，一般应当与所在地地名统一。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法律、行政法规对地名命名规则另有规定的，从其规定。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企业法人，事业单位法人，行政机关，其他组织</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（1）针对具有重要地理方位意义的水利设施的命名，水利部提供申请样例模板，方便服务对象开展有关业务。</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（2）计划实现具有重要地理方位意义的水利设施的命名业务的网上办理。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（3）将承诺审批时限由10个工作日压减至5个工作日。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县级以上人民政府地名行政主管部门和其他有关部门在监督检查中发现地名的命名存在问题的，应当及时提出整改建议，下达整改通知书，依法向有关部门提出处理建议；对涉嫌违反本条例规定的有关责任人员，必要时可以采取约谈措施，并向社会通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（2）县级以上人民政府地名行政主管部门和其他有关部门可以委托第三方机构对地名的命名情况进行评估。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地名命名申请书，包括命名的方案及理由和地理实体的位置、规模、性质等基本情况。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《地名管理条例》第十一条：机关、企业事业单位、基层群众性自治组织等申请地名命名、更名应当提交申请书。申请书应当包括下列材料：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（一）命名、更名的方案及理由；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（二）地理实体的位置、规模、性质等基本情况；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（三）国务院地名行政主管部门规定应当提交的其他材料。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行政区划的命名、更名，应当按照《行政区划管理条例》的规定，提交风险评估报告、专家论证报告、征求社会公众等意见报告。其他地名的命名、更名，应当综合考虑社会影响、专业性、技术性以及与群众生活的密切程度等因素，组织开展综合评估、专家论证、征求意见并提交相关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（1）申请；（2）受理；（3）审查；（4）决定；（5）公告。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行政许可法》第29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申请人可以委托代理人提出行政许可申请。但是，依法应当由申请人到行政机关办公场所提出行政许可申请的除外。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行政许可申请可以通过信函、电报、电传、传真、电子数据交换和电子邮件等方式提出。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第30条：行政机关应当将法律、法规、规章规定的有关行政许可的事项、依据、条件、数量、程序、期限以及需要提交的全部材料的目录和申请书示范文本等在办公场所公示。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申请人要求行政机关对公示内容予以说明、解释的，行政机关应当说明、解释，提供准确、可靠的信息。</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第31条：申请人申请行政许可，应当如实向行政机关提交有关材料和反映真实情况，并对其申请材料实质内容的真实性负责。行政机关不得要求申请人提交与其申请的行政许可事项无关的技术资料和其他材料。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第32条：行政机关对申请人提出的行政许可申请，应当根据下列情况分别作出处理：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（一）申请事项依法不需要取得行政许可的，应当即时告知申请人不受理；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（二）申请事项依法不属于本行政机关职权范围的，应当即时作出不予受理的决定，并告知申请人向有关行政机关申请；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（三）申请材料存在可以当场更正的错误的，应当允许申请人当场更正；</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第34条：行政机关应当对申请人提交的申请材料进行审查。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第36条：行政机关对行政许可申请进行审查时，发现行政许可事项直接关系他人重大利益的，应当告知该利害关系人。申请人、利害关系人有权进行陈述和申辩。行政机关应当听取申请人、利害关系人的意见。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第37条：行政机关对行政许可申请进行审查后，除当场作出行政许可决定的外，应当在法定期限内按照规定程序作出行政许可决定。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第38条：申请人的申请符合法定条件、标准的，行政机关应当依法作出准予行政许可的书面决定。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水行政许可实施办法》第17条：公民、法人或者其他组织从事特定水事活动，依法需要取得水行政许可的，应当直接向有水行政许可权的水行政许可实施机关提出申请。但是，本办法第三十三条第二款规定的情形除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18条：申请水行政许可，可以由申请人到水行政许可实施机关的办公场所，以书面形式提出，也可以通过信函、电报、电传、传真、电子数据交换和电子邮件等方式提出。以电报、电传、传真、电子数据交换和电子邮件等方式提出的，申请人应当自提交申请之日起三日内提供能够证明其申请文件效力的材料；逾期未能提供的，视为放弃本次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第19条：申请水行政许可，需要使用格式文本的，水行政许可实施机关应当向申请人提供，格式文本中不得包含与申请水行政许可事项没有直接关系的内容。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第20条：申请人可以委托代理人提出水行政许可申请。但是，依照法律、法规、规章应当由申请人本人到水行政许可实施机关的办公场所提出水行政许可申请的除外。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委托代理人提出水行政许可申请的，应当出具授权委托书。委托人为自然人的，应当在授权委托书上签名；委托人为法人或者其他组织的，应当由法定代表人或者主要负责人在授权委托书上签名并加盖公章。授权委托书应当载明下列事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（一）委托人和代理人的基本情况；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（二）代为提出水行政许可申请、递交有关材料、收受法律文书、接受询问等代理事项和代理权限；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（三）代理起止日期。</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第21条：水行政许可实施机关应当将法律、法规、规章规定的有关水行政许可的事项、依据、条件、数量、程序、期限、需要提交的全部材料的目录、申请书和授权委托书等格式文本及填写说明在办公场所公示。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水行政许可实施机关应当逐步推行电子政务，在网站上公示前款所列事项，为申请人采取数据电文等方式提出水行政许可申请、查询水行政许可办理情况和结果等提供必要便利。</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水行政许可实施机关应当根据申请人的要求，对公示内容予以说明、解释。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22条：申请人应当按照有关法律、法规、规章要求如实提交申请书、有关证明文件和其他相关材料，并对其申请材料实质内容的真实性负责。水行政许可实施机关不得要求申请人提交与其申请的水行政许可事项无关的技术资料和其他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第23条：水行政许可实施机关收到水行政许可申请后，应当对下列事项进行审查：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（一）申请事项是否依法需要取得水行政许可；</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（二）申请事项是否属于本机关的职权范围；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（三）申请人是否具有依法不得提出水行政许可申请的情形；</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（四）申请材料是否齐全、符合法定形式。</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第24条：水行政许可实施机关对水行政许可申请审查后，应当根据下列情况分别作出处理：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（一）申请事项依法不需要取得水行政许可的，应当即时制作《水行政许可申请不受理告知书》，告知申请人不受理；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申请事项依法不属于本机关职权范围或者具有依法不得提出水行政许可申请的情形的，应当即时制作《水行政许可申请不予受理决定书》。其中，申请事项依法不属于本机关职权范围的，应当告知申请人向有关行政机关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（三）申请材料存在文字、计算、装订等非实质内容错误的，应当允许申请人当场更正，但应当对更正内容签字或者盖章确认；</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（四）申请材料不齐全或者不符合法定形式的，应当当场或者在五日内制作《水行政许可申请补正通知书》，一次告知申请人需要补正的全部内容，逾期不告知的，自收到申请材料之日起即为受理；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（五）申请事项属于本机关职权范围，申请材料齐全、符合法定形式，或者申请人按照要求提交全部补正申请材料的，应当制作《水行政许可申请受理通知书》。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水行政许可实施机关作出的《水行政许可申请受理通知书》《水行政许可申请不受理告知书》和《水行政许可申请补正通知书》等文书，应当加盖本机关专用印章和注明日期。</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第27条：水行政许可实施机关受理水行政许可申请后应当进行审查。审查一般以书面形式进行。</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除能够当场作出水行政许可决定的外，根据法定条件和程序，需要对申请材料的实质内容进行核查的，应当指派两名以上工作人员进行。核查过程中需要进行现场检查或者调查询问有关人员的，应当制作笔录，由核查方与被核查方签字确认；被核查方拒绝签字的，应当在笔录中记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第32条：水行政许可实施机关审查水行政许可申请后，除当场作出水行政许可决定的外，应当在法定期限内按照法律、法规、规章和本办法规定的程序作出如下水行政许可决定：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（一）水行政许可申请符合法律、法规、规章规定的条件、标准的，依法作出准予水行政许可的书面决定，制作《准予水行政许可决定书》，并应当在办公场所、指定报刊或者网站上公开，公众有权查阅；</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水行政许可申请不符合法律、法规、规章规定的条件、标准的，依法作出不予水行政许可的书面决定，制作《不予水行政许可决定书》，应当说明理由，并告知申请人享有依法申请行政复议或者提起行政诉讼的权利和复议机关、受诉法院、时效等具体事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第34条：申请人在水行政许可实施机关作出水行政许可决定之前，可以书面申请撤回水行政许可申请。</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42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水行政许可实施办法》第33条：除可以当场作出水行政许可决定的外，水行政许可实施机关应当自受理水行政许可申请之日起20日内作出水行政许可决定。因水行政许可事项重大、复杂或者具有其他正当理由，20日内不能作出决定的，经本机关负责人批准，可以延长10日，并应当制作《水行政许可延期告知书》，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依照法律、法规、规章规定，应当先经下级水行政许可实施机关审查后，报送上级水行政许可实施机关决定的水行政许可，下级水行政许可实施机关应当按照本办法的规定受理和审查，并应当自受理之日起20日内将审查意见和全部申请材料，直接报送上级水行政许可实施机关审查决定。上级水行政许可实施机关不得要求申请人重复提供申请材料，并应当自收到下级水行政许可实施机关报送的初步审查意见和全部申请材料之日起20日内作出水行政许可决定。法律、法规对水行政许可期限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依法进行专家评审另需时间不超过7个工作日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依法进行专家评审另需时间不计算在该时限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w:t>
      </w:r>
      <w:r>
        <w:rPr>
          <w:rFonts w:hint="eastAsia" w:ascii="Times New Roman" w:hAnsi="Times New Roman" w:eastAsia="仿宋_GB2312" w:cs="Times New Roman"/>
          <w:b w:val="0"/>
          <w:bCs w:val="0"/>
          <w:strike w:val="0"/>
          <w:dstrike w:val="0"/>
          <w:color w:val="auto"/>
          <w:sz w:val="32"/>
          <w:szCs w:val="32"/>
          <w:lang w:val="en-US" w:eastAsia="zh-CN"/>
        </w:rPr>
        <w:t>水务局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十五、备注</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pStyle w:val="5"/>
        <w:rPr>
          <w:rFonts w:hint="default" w:ascii="Times New Roman" w:hAnsi="Times New Roman" w:eastAsia="仿宋_GB2312" w:cs="Times New Roman"/>
          <w:b w:val="0"/>
          <w:bCs w:val="0"/>
          <w:strike w:val="0"/>
          <w:dstrike w:val="0"/>
          <w:color w:val="auto"/>
          <w:sz w:val="32"/>
          <w:szCs w:val="32"/>
          <w:lang w:eastAsia="zh-CN"/>
        </w:rPr>
      </w:pPr>
    </w:p>
    <w:p>
      <w:pPr>
        <w:pStyle w:val="3"/>
        <w:rPr>
          <w:rFonts w:hint="default"/>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outlineLvl w:val="9"/>
        <w:rPr>
          <w:rFonts w:hint="eastAsia" w:ascii="方正小标宋简体" w:hAnsi="方正小标宋简体" w:eastAsia="方正小标宋简体" w:cs="方正小标宋简体"/>
          <w:b w:val="0"/>
          <w:bCs w:val="0"/>
          <w:strike w:val="0"/>
          <w:dstrike w:val="0"/>
          <w:color w:val="auto"/>
          <w:sz w:val="44"/>
          <w:szCs w:val="44"/>
          <w:lang w:eastAsia="zh-CN"/>
        </w:rPr>
      </w:pPr>
      <w:r>
        <w:rPr>
          <w:rFonts w:hint="eastAsia" w:ascii="方正小标宋简体" w:hAnsi="方正小标宋简体" w:eastAsia="方正小标宋简体" w:cs="方正小标宋简体"/>
          <w:b w:val="0"/>
          <w:bCs w:val="0"/>
          <w:strike w:val="0"/>
          <w:dstrike w:val="0"/>
          <w:color w:val="auto"/>
          <w:sz w:val="44"/>
          <w:szCs w:val="44"/>
          <w:lang w:eastAsia="zh-CN"/>
        </w:rPr>
        <w:t>具有重要地理方位意义的水利设施更名审批</w:t>
      </w:r>
    </w:p>
    <w:p>
      <w:pPr>
        <w:keepNext w:val="0"/>
        <w:keepLines w:val="0"/>
        <w:pageBreakBefore w:val="0"/>
        <w:widowControl w:val="0"/>
        <w:kinsoku/>
        <w:wordWrap/>
        <w:overflowPunct/>
        <w:topLinePunct w:val="0"/>
        <w:autoSpaceDE/>
        <w:autoSpaceDN/>
        <w:bidi w:val="0"/>
        <w:adjustRightInd/>
        <w:snapToGrid/>
        <w:spacing w:line="590" w:lineRule="exact"/>
        <w:jc w:val="center"/>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【00011110800402】</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eastAsia" w:ascii="黑体" w:hAnsi="黑体" w:eastAsia="黑体" w:cs="黑体"/>
          <w:b w:val="0"/>
          <w:bCs w:val="0"/>
          <w:strike w:val="0"/>
          <w:dstrike w:val="0"/>
          <w:color w:val="auto"/>
          <w:sz w:val="32"/>
          <w:szCs w:val="32"/>
        </w:rPr>
      </w:pPr>
      <w:r>
        <w:rPr>
          <w:rFonts w:hint="eastAsia" w:ascii="黑体" w:hAnsi="黑体" w:eastAsia="黑体" w:cs="黑体"/>
          <w:b w:val="0"/>
          <w:bCs w:val="0"/>
          <w:strike w:val="0"/>
          <w:dstrike w:val="0"/>
          <w:color w:val="auto"/>
          <w:sz w:val="32"/>
          <w:szCs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strike w:val="0"/>
          <w:dstrike w:val="0"/>
          <w:sz w:val="32"/>
          <w:szCs w:val="32"/>
          <w:lang w:val="en-US"/>
        </w:rPr>
        <w:t>地名命名、更名审批</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00011110800Y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具有重要地理方位意义的水利设施命名、更名审批（县级权限）【000111108004】</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具有重要地理方位意义的水利设施更名审批（00011110800402</w:t>
      </w:r>
      <w:r>
        <w:rPr>
          <w:rFonts w:hint="eastAsia" w:ascii="Times New Roman" w:hAnsi="Times New Roman" w:eastAsia="仿宋_GB2312" w:cs="Times New Roman"/>
          <w:strike w:val="0"/>
          <w:dstrike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《地名管理条例》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（1）《地名管理条例》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（2）《水行政许可实施办法》</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《地名管理条例》</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县级水利部门</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其他型</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三</w:t>
      </w:r>
      <w:r>
        <w:rPr>
          <w:rFonts w:hint="eastAsia" w:ascii="黑体" w:hAnsi="黑体" w:eastAsia="黑体" w:cs="黑体"/>
          <w:b w:val="0"/>
          <w:bCs w:val="0"/>
          <w:strike w:val="0"/>
          <w:dstrike w:val="0"/>
          <w:color w:val="auto"/>
          <w:sz w:val="32"/>
          <w:szCs w:val="32"/>
          <w:lang w:val="en-US" w:eastAsia="zh-CN"/>
        </w:rPr>
        <w:t>、</w:t>
      </w:r>
      <w:r>
        <w:rPr>
          <w:rFonts w:hint="default" w:ascii="黑体" w:hAnsi="黑体" w:eastAsia="黑体" w:cs="黑体"/>
          <w:b w:val="0"/>
          <w:bCs w:val="0"/>
          <w:strike w:val="0"/>
          <w:dstrike w:val="0"/>
          <w:color w:val="auto"/>
          <w:sz w:val="32"/>
          <w:szCs w:val="32"/>
          <w:lang w:val="en-US" w:eastAsia="zh-CN"/>
        </w:rPr>
        <w:t>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（1）具有重要地理方位意义的水利设施的更名。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地名需满足以下要求：①含义明确、健康，不违背公序良俗；②符合地理实体的实际地域、规模、性质等特征；③使用国家通用语言文字，避免使用生僻字；④一般不以人名作地名，不以国家领导人的名字作地名；⑤不以外国人名、地名作地名；⑥不以企业名称或者商标名称作地名；⑦国内著名的自然地理实体名称，全国范围内的县级以上行政区划名称，不应重名，并避免同音；⑧同一个省级行政区域内的乡、镇名称，同一个县级行政区域内的村民委员会、居民委员会所在地名称，同一个建成区内的街路巷名称，同一个建成区内的具有重要地理方位意义的住宅区、楼宇名称，不应重名，并避免同音；⑨不以国内著名的自然地理实体、历史文化遗产遗址、超出本行政区域范围的地理实体名称作行政区划专名；⑩具有重要地理方位意义的交通运输、水利、电力、通信、气象等设施名称，一般应当与所在地地名统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《地名管理条例》第九条：地名由专名和通名两部分组成。地名的命名应当遵循下列规定：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（一）含义明确、健康，不违背公序良俗；</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（二）符合地理实体的实际地域、规模、性质等特征；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（三）使用国家通用语言文字，避免使用生僻字；</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（四）一般不以人名作地名，不以国家领导人的名字作地名；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（五）不以外国人名、地名作地名；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（六）不以企业名称或者商标名称作地名；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（七）国内著名的自然地理实体名称，全国范围内的县级以上行政区划名称，不应重名，并避免同音；</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八）同一个省级行政区域内的乡、镇名称，同一个县级行政区域内的村民委员会、居民委员会所在地名称，同一个建成区内的街路巷名称，同一个建成区内的具有重要地理方位意义的住宅区、楼宇名称，不应重名，并避免同音；</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（九）不以国内著名的自然地理实体、历史文化遗产遗址、超出本行政区域范围的地理实体名称作行政区划专名；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（十）具有重要地理方位意义的交通运输、水利、电力、通信、气象等设施名称，一般应当与所在地地名统一。</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法律、行政法规对地名命名规则另有规定的，从其规定。</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企业法人，事业单位法人，行政机关，其他组织</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（1）针对具有重要地理方位意义的水利设施的更名，水利部提供申请样例模板，方便服务对象开展有关业务。</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（2）计划实现具有重要地理方位意义的水利设施的更名业务的网上办理。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（3）将承诺审批时限由10个工作日压减至5个工作日。</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县级以上人民政府地名行政主管部门和其他有关部门在监督检查中发现地名的更名存在问题的，应当及时提出整改建议，下达整改通知书，依法向有关部门提出处理建议；对涉嫌违反本条例规定的有关责任人员，必要时可以采取约谈措施，并向社会通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（2）县级以上人民政府地名行政主管部门和其他有关部门可以委托第三方机构对地名的更名情况进行评估。</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地名更名申请书，包括更名的方案及理由和地理实体的位置、规模、性质等基本情况。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《地名管理条例》第十一条：机关、企业事业单位、基层群众性自治组织等申请地名命名、更名应当提交申请书。申请书应当包括下列材料：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（一）命名、更名的方案及理由；</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（二）地理实体的位置、规模、性质等基本情况；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（三）国务院地名行政主管部门规定应当提交的其他材料。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行政区划的命名、更名，应当按照《行政区划管理条例》的规定，提交风险评估报告、专家论证报告、征求社会公众等意见报告。其他地名的命名、更名，应当综合考虑社会影响、专业性、技术性以及与群众生活的密切程度等因素，组织开展综合评估、专家论证、征求意见并提交相关报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（1）申请；（2）受理；（3）审查；（4）决定；（5）公告。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行政许可法》第29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申请人可以委托代理人提出行政许可申请。但是，依法应当由申请人到行政机关办公场所提出行政许可申请的除外。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行政许可申请可以通过信函、电报、电传、传真、电子数据交换和电子邮件等方式提出。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第30条：行政机关应当将法律、法规、规章规定的有关行政许可的事项、依据、条件、数量、程序、期限以及需要提交的全部材料的目录和申请书示范文本等在办公场所公示。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申请人要求行政机关对公示内容予以说明、解释的，行政机关应当说明、解释，提供准确、可靠的信息。</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第31条：申请人申请行政许可，应当如实向行政机关提交有关材料和反映真实情况，并对其申请材料实质内容的真实性负责。行政机关不得要求申请人提交与其申请的行政许可事项无关的技术资料和其他材料。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第32条：行政机关对申请人提出的行政许可申请，应当根据下列情况分别作出处理：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（一）申请事项依法不需要取得行政许可的，应当即时告知申请人不受理；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（二）申请事项依法不属于本行政机关职权范围的，应当即时作出不予受理的决定，并告知申请人向有关行政机关申请；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（三）申请材料存在可以当场更正的错误的，应当允许申请人当场更正；</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第34条：行政机关应当对申请人提交的申请材料进行审查。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第36条：行政机关对行政许可申请进行审查时，发现行政许可事项直接关系他人重大利益的，应当告知该利害关系人。申请人、利害关系人有权进行陈述和申辩。行政机关应当听取申请人、利害关系人的意见。</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第37条：行政机关对行政许可申请进行审查后，除当场作出行政许可决定的外，应当在法定期限内按照规定程序作出行政许可决定。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第38条：申请人的申请符合法定条件、标准的，行政机关应当依法作出准予行政许可的书面决定。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水行政许可实施办法》第17条：公民、法人或者其他组织从事特定水事活动，依法需要取得水行政许可的，应当直接向有水行政许可权的水行政许可实施机关提出申请。但是，本办法第三十三条第二款规定的情形除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18条：申请水行政许可，可以由申请人到水行政许可实施机关的办公场所，以书面形式提出，也可以通过信函、电报、电传、传真、电子数据交换和电子邮件等方式提出。以电报、电传、传真、电子数据交换和电子邮件等方式提出的，申请人应当自提交申请之日起三日内提供能够证明其申请文件效力的材料；逾期未能提供的，视为放弃本次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第19条：申请水行政许可，需要使用格式文本的，水行政许可实施机关应当向申请人提供，格式文本中不得包含与申请水行政许可事项没有直接关系的内容。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第20条：申请人可以委托代理人提出水行政许可申请。但是，依照法律、法规、规章应当由申请人本人到水行政许可实施机关的办公场所提出水行政许可申请的除外。</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委托代理人提出水行政许可申请的，应当出具授权委托书。委托人为自然人的，应当在授权委托书上签名；委托人为法人或者其他组织的，应当由法定代表人或者主要负责人在授权委托书上签名并加盖公章。授权委托书应当载明下列事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（一）委托人和代理人的基本情况；</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（二）代为提出水行政许可申请、递交有关材料、收受法律文书、接受询问等代理事项和代理权限；</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（三）代理起止日期。</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第21条：水行政许可实施机关应当将法律、法规、规章规定的有关水行政许可的事项、依据、条件、数量、程序、期限、需要提交的全部材料的目录、申请书和授权委托书等格式文本及填写说明在办公场所公示。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水行政许可实施机关应当逐步推行电子政务，在网站上公示前款所列事项，为申请人采取数据电文等方式提出水行政许可申请、查询水行政许可办理情况和结果等提供必要便利。</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水行政许可实施机关应当根据申请人的要求，对公示内容予以说明、解释。</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22条：申请人应当按照有关法律、法规、规章要求如实提交申请书、有关证明文件和其他相关材料，并对其申请材料实质内容的真实性负责。水行政许可实施机关不得要求申请人提交与其申请的水行政许可事项无关的技术资料和其他材料。</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第23条：水行政许可实施机关收到水行政许可申请后，应当对下列事项进行审查：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（一）申请事项是否依法需要取得水行政许可；</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（二）申请事项是否属于本机关的职权范围；</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（三）申请人是否具有依法不得提出水行政许可申请的情形；</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（四）申请材料是否齐全、符合法定形式。</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第24条：水行政许可实施机关对水行政许可申请审查后，应当根据下列情况分别作出处理：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（一）申请事项依法不需要取得水行政许可的，应当即时制作《水行政许可申请不受理告知书》，告知申请人不受理；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申请事项依法不属于本机关职权范围或者具有依法不得提出水行政许可申请的情形的，应当即时制作《水行政许可申请不予受理决定书》。其中，申请事项依法不属于本机关职权范围的，应当告知申请人向有关行政机关申请；</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（三）申请材料存在文字、计算、装订等非实质内容错误的，应当允许申请人当场更正，但应当对更正内容签字或者盖章确认；</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（四）申请材料不齐全或者不符合法定形式的，应当当场或者在五日内制作《水行政许可申请补正通知书》，一次告知申请人需要补正的全部内容，逾期不告知的，自收到申请材料之日起即为受理；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（五）申请事项属于本机关职权范围，申请材料齐全、符合法定形式，或者申请人按照要求提交全部补正申请材料的，应当制作《水行政许可申请受理通知书》。</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水行政许可实施机关作出的《水行政许可申请受理通知书》《水行政许可申请不受理告知书》和《水行政许可申请补正通知书》等文书，应当加盖本机关专用印章和注明日期。</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第27条：水行政许可实施机关受理水行政许可申请后应当进行审查。审查一般以书面形式进行。</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除能够当场作出水行政许可决定的外，根据法定条件和程序，需要对申请材料的实质内容进行核查的，应当指派两名以上工作人员进行。核查过程中需要进行现场检查或者调查询问有关人员的，应当制作笔录，由核查方与被核查方签字确认；被核查方拒绝签字的，应当在笔录中记明。</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28条：水行政许可实施机关审查水行政许可申请时，发现该水行政许可事项直接关系他人重大利益的，应当告知申请人和利害关系人。其中，对于申请人和能够确定的利害关系人，应当直接送达《水行政许可陈述和申辩告知书》；利害关系人为不确定多数人的，应当公告告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告知书或者公告应当确定申请人和利害关系人陈述和申辩的合理期限，并说明该水行政许可的有关情况，但涉及国家秘密、商业秘密或者个人隐私的部分除外。申请人、利害关系人要求陈述和申辩的，应当听取，并制作笔录。申请人、利害关系人提出的事实、理由经审核成立的，应当采纳。</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第32条：水行政许可实施机关审查水行政许可申请后，除当场作出水行政许可决定的外，应当在法定期限内按照法律、法规、规章和本办法规定的程序作出如下水行政许可决定：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（一）水行政许可申请符合法律、法规、规章规定的条件、标准的，依法作出准予水行政许可的书面决定，制作《准予水行政许可决定书》，并应当在办公场所、指定报刊或者网站上公开，公众有权查阅；</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水行政许可申请不符合法律、法规、规章规定的条件、标准的，依法作出不予水行政许可的书面决定，制作《不予水行政许可决定书》，应当说明理由，并告知申请人享有依法申请行政复议或者提起行政诉讼的权利和复议机关、受诉法院、时效等具体事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第34条：申请人在水行政许可实施机关作出水行政许可决定之前，可以书面申请撤回水行政许可申请。</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部分情况下开展</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42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水行政许可实施办法》第33条：除可以当场作出水行政许可决定的外，水行政许可实施机关应当自受理水行政许可申请之日起20日内作出水行政许可决定。因水行政许可事项重大、复杂或者具有其他正当理由，20日内不能作出决定的，经本机关负责人批准，可以延长10日，并应当制作《水行政许可延期告知书》，将延长期限的理由告知申请人。</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依照法律、法规、规章规定，应当先经下级水行政许可实施机关审查后，报送上级水行政许可实施机关决定的水行政许可，下级水行政许可实施机关应当按照本办法的规定受理和审查，并应当自受理之日起20日内将审查意见和全部申请材料，直接报送上级水行政许可实施机关审查决定。上级水行政许可实施机关不得要求申请人重复提供申请材料，并应当自收到下级水行政许可实施机关报送的初步审查意见和全部申请材料之日起20日内作出水行政许可决定。法律、法规对水行政许可期限另有规定的，依照其规定。</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依法进行专家评审另需时间不超过7个工作日</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依法进行专家评审另需时间不计算在该时限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九、收费</w:t>
      </w:r>
    </w:p>
    <w:p>
      <w:pPr>
        <w:keepNext w:val="0"/>
        <w:keepLines w:val="0"/>
        <w:pageBreakBefore w:val="0"/>
        <w:widowControl w:val="0"/>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公告</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r>
        <w:rPr>
          <w:rFonts w:hint="default" w:ascii="Times New Roman" w:hAnsi="Times New Roman" w:eastAsia="仿宋_GB2312" w:cs="Times New Roman"/>
          <w:b w:val="0"/>
          <w:bCs w:val="0"/>
          <w:strike w:val="0"/>
          <w:dstrike w:val="0"/>
          <w:color w:val="auto"/>
          <w:sz w:val="32"/>
          <w:szCs w:val="32"/>
          <w:lang w:val="en-US" w:eastAsia="zh-CN"/>
        </w:rPr>
        <w:t>全国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（1）《中华人民共和国行政许可法》第41条：法律、行政法规设定的行政许可，其适用范围没有地域限制的，申请人取得的行政许可在全国范围内有效。</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水行政许可实施办法》第37条：水行政许可的适用范围没有地域限制的，申请人取得的水行政许可在全国范围内有效；水行政许可的适用范围有地域限制的，《准予水行政许可决定书》或者水行政许可证件、证书上应当注明。</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w:t>
      </w:r>
      <w:r>
        <w:rPr>
          <w:rFonts w:hint="eastAsia" w:ascii="Times New Roman" w:hAnsi="Times New Roman" w:eastAsia="仿宋_GB2312" w:cs="Times New Roman"/>
          <w:b w:val="0"/>
          <w:bCs w:val="0"/>
          <w:strike w:val="0"/>
          <w:dstrike w:val="0"/>
          <w:color w:val="auto"/>
          <w:sz w:val="32"/>
          <w:szCs w:val="32"/>
          <w:lang w:val="en-US" w:eastAsia="zh-CN"/>
        </w:rPr>
        <w:t>水务局</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outlineLvl w:val="9"/>
        <w:rPr>
          <w:rFonts w:hint="default" w:ascii="黑体" w:hAnsi="黑体" w:eastAsia="黑体" w:cs="黑体"/>
          <w:b w:val="0"/>
          <w:bCs w:val="0"/>
          <w:strike w:val="0"/>
          <w:dstrike w:val="0"/>
          <w:color w:val="auto"/>
          <w:sz w:val="32"/>
          <w:szCs w:val="32"/>
          <w:lang w:val="en-US" w:eastAsia="zh-CN"/>
        </w:rPr>
      </w:pPr>
      <w:r>
        <w:rPr>
          <w:rFonts w:hint="default" w:ascii="黑体" w:hAnsi="黑体" w:eastAsia="黑体" w:cs="黑体"/>
          <w:b w:val="0"/>
          <w:bCs w:val="0"/>
          <w:strike w:val="0"/>
          <w:dstrike w:val="0"/>
          <w:color w:val="auto"/>
          <w:sz w:val="32"/>
          <w:szCs w:val="32"/>
          <w:lang w:val="en-US" w:eastAsia="zh-CN"/>
        </w:rPr>
        <w:t>十五、备注</w:t>
      </w:r>
    </w:p>
    <w:p>
      <w:pPr>
        <w:pStyle w:val="5"/>
        <w:rPr>
          <w:rFonts w:hint="eastAsia"/>
          <w:lang w:val="en-US" w:eastAsia="zh-CN"/>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3Y2U2ZmNlNGNkOWE4MTkzNzhhNWIwYzdhMWJiMjcifQ=="/>
  </w:docVars>
  <w:rsids>
    <w:rsidRoot w:val="21FB549A"/>
    <w:rsid w:val="068810B9"/>
    <w:rsid w:val="1005128C"/>
    <w:rsid w:val="10C03B5B"/>
    <w:rsid w:val="123C4D6B"/>
    <w:rsid w:val="16C805D0"/>
    <w:rsid w:val="1F1D139B"/>
    <w:rsid w:val="21FB549A"/>
    <w:rsid w:val="2CA91C0A"/>
    <w:rsid w:val="2F285C58"/>
    <w:rsid w:val="33B54162"/>
    <w:rsid w:val="451E7923"/>
    <w:rsid w:val="467401A0"/>
    <w:rsid w:val="4D761BA3"/>
    <w:rsid w:val="523B3E5E"/>
    <w:rsid w:val="54387E3C"/>
    <w:rsid w:val="5B772F11"/>
    <w:rsid w:val="6198016C"/>
    <w:rsid w:val="65000502"/>
    <w:rsid w:val="67C63C85"/>
    <w:rsid w:val="6B301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rPr>
      <w:rFonts w:ascii="Calibri" w:hAnsi="Calibri" w:eastAsia="仿宋"/>
      <w:sz w:val="32"/>
    </w:rPr>
  </w:style>
  <w:style w:type="paragraph" w:styleId="4">
    <w:name w:val="annotation text"/>
    <w:basedOn w:val="1"/>
    <w:qFormat/>
    <w:uiPriority w:val="0"/>
    <w:pPr>
      <w:jc w:val="left"/>
    </w:pPr>
  </w:style>
  <w:style w:type="paragraph" w:styleId="5">
    <w:name w:val="Body Text"/>
    <w:basedOn w:val="1"/>
    <w:next w:val="3"/>
    <w:qFormat/>
    <w:uiPriority w:val="0"/>
    <w:pPr>
      <w:spacing w:afterLines="0" w:afterAutospacing="0" w:line="640" w:lineRule="exact"/>
    </w:pPr>
    <w:rPr>
      <w:rFonts w:ascii="Arial" w:hAnsi="Arial" w:eastAsia="仿宋"/>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10">
    <w:name w:val="FollowedHyperlink"/>
    <w:basedOn w:val="9"/>
    <w:qFormat/>
    <w:uiPriority w:val="0"/>
    <w:rPr>
      <w:color w:val="333333"/>
      <w:u w:val="none"/>
    </w:rPr>
  </w:style>
  <w:style w:type="character" w:styleId="11">
    <w:name w:val="Emphasis"/>
    <w:basedOn w:val="9"/>
    <w:qFormat/>
    <w:uiPriority w:val="0"/>
  </w:style>
  <w:style w:type="character" w:styleId="12">
    <w:name w:val="HTML Definition"/>
    <w:basedOn w:val="9"/>
    <w:qFormat/>
    <w:uiPriority w:val="0"/>
  </w:style>
  <w:style w:type="character" w:styleId="13">
    <w:name w:val="HTML Acronym"/>
    <w:basedOn w:val="9"/>
    <w:qFormat/>
    <w:uiPriority w:val="0"/>
  </w:style>
  <w:style w:type="character" w:styleId="14">
    <w:name w:val="HTML Variable"/>
    <w:basedOn w:val="9"/>
    <w:qFormat/>
    <w:uiPriority w:val="0"/>
  </w:style>
  <w:style w:type="character" w:styleId="15">
    <w:name w:val="Hyperlink"/>
    <w:basedOn w:val="9"/>
    <w:qFormat/>
    <w:uiPriority w:val="0"/>
    <w:rPr>
      <w:color w:val="333333"/>
      <w:u w:val="none"/>
    </w:rPr>
  </w:style>
  <w:style w:type="character" w:styleId="16">
    <w:name w:val="HTML Code"/>
    <w:basedOn w:val="9"/>
    <w:qFormat/>
    <w:uiPriority w:val="0"/>
    <w:rPr>
      <w:rFonts w:ascii="Courier New" w:hAnsi="Courier New"/>
      <w:sz w:val="20"/>
    </w:rPr>
  </w:style>
  <w:style w:type="character" w:styleId="17">
    <w:name w:val="HTML Cite"/>
    <w:basedOn w:val="9"/>
    <w:qFormat/>
    <w:uiPriority w:val="0"/>
  </w:style>
  <w:style w:type="character" w:customStyle="1" w:styleId="18">
    <w:name w:val="first-child"/>
    <w:basedOn w:val="9"/>
    <w:qFormat/>
    <w:uiPriority w:val="0"/>
  </w:style>
  <w:style w:type="character" w:customStyle="1" w:styleId="19">
    <w:name w:val="layui-this"/>
    <w:basedOn w:val="9"/>
    <w:qFormat/>
    <w:uiPriority w:val="0"/>
    <w:rPr>
      <w:bdr w:val="single" w:color="EEEEEE" w:sz="6" w:space="0"/>
      <w:shd w:val="clear" w:fill="FFFFFF"/>
    </w:rPr>
  </w:style>
  <w:style w:type="character" w:customStyle="1" w:styleId="20">
    <w:name w:val="image-title2"/>
    <w:basedOn w:val="9"/>
    <w:qFormat/>
    <w:uiPriority w:val="0"/>
    <w:rPr>
      <w:color w:val="808080"/>
      <w:sz w:val="21"/>
      <w:szCs w:val="21"/>
    </w:rPr>
  </w:style>
  <w:style w:type="character" w:customStyle="1" w:styleId="21">
    <w:name w:val="hover27"/>
    <w:basedOn w:val="9"/>
    <w:qFormat/>
    <w:uiPriority w:val="0"/>
    <w:rPr>
      <w:color w:val="337AB7"/>
    </w:rPr>
  </w:style>
  <w:style w:type="character" w:customStyle="1" w:styleId="22">
    <w:name w:val="hover28"/>
    <w:basedOn w:val="9"/>
    <w:qFormat/>
    <w:uiPriority w:val="0"/>
    <w:rPr>
      <w:color w:val="0167CC"/>
      <w:u w:val="none"/>
      <w:bdr w:val="single" w:color="0167CC" w:sz="6" w:space="0"/>
    </w:rPr>
  </w:style>
  <w:style w:type="character" w:customStyle="1" w:styleId="23">
    <w:name w:val="center2"/>
    <w:basedOn w:val="9"/>
    <w:qFormat/>
    <w:uiPriority w:val="0"/>
  </w:style>
  <w:style w:type="character" w:customStyle="1" w:styleId="24">
    <w:name w:val="show-title"/>
    <w:basedOn w:val="9"/>
    <w:qFormat/>
    <w:uiPriority w:val="0"/>
  </w:style>
  <w:style w:type="character" w:customStyle="1" w:styleId="25">
    <w:name w:val="icons"/>
    <w:basedOn w:val="9"/>
    <w:qFormat/>
    <w:uiPriority w:val="0"/>
    <w:rPr>
      <w:b/>
      <w:bCs/>
      <w:color w:val="000000"/>
      <w:sz w:val="0"/>
      <w:szCs w:val="0"/>
    </w:rPr>
  </w:style>
  <w:style w:type="character" w:customStyle="1" w:styleId="26">
    <w:name w:val="icons1"/>
    <w:basedOn w:val="9"/>
    <w:qFormat/>
    <w:uiPriority w:val="0"/>
    <w:rPr>
      <w:b/>
      <w:bCs/>
      <w:color w:val="999999"/>
      <w:sz w:val="0"/>
      <w:szCs w:val="0"/>
    </w:rPr>
  </w:style>
  <w:style w:type="character" w:customStyle="1" w:styleId="27">
    <w:name w:val="icons2"/>
    <w:basedOn w:val="9"/>
    <w:qFormat/>
    <w:uiPriority w:val="0"/>
    <w:rPr>
      <w:b/>
      <w:bCs/>
      <w:color w:val="999999"/>
      <w:sz w:val="0"/>
      <w:szCs w:val="0"/>
    </w:rPr>
  </w:style>
  <w:style w:type="character" w:customStyle="1" w:styleId="28">
    <w:name w:val="hover26"/>
    <w:basedOn w:val="9"/>
    <w:qFormat/>
    <w:uiPriority w:val="0"/>
    <w:rPr>
      <w:color w:val="337AB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云南省民政厅</Company>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2023-11-30T02:15:00Z</dcterms:created>
  <dc:creator>Administrator</dc:creator>
  <cp:lastModifiedBy>张忠琴</cp:lastModifiedBy>
  <dcterms:modified xsi:type="dcterms:W3CDTF">2024-01-05T03:36:13Z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EA9A7030091E4374B73692D01A71C280</vt:lpwstr>
  </property>
</Properties>
</file>